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1"/>
        <w:gridCol w:w="7714"/>
      </w:tblGrid>
      <w:tr w:rsidR="0062160E" w14:paraId="11ADD764" w14:textId="77777777" w:rsidTr="004A108D">
        <w:trPr>
          <w:jc w:val="center"/>
        </w:trPr>
        <w:tc>
          <w:tcPr>
            <w:tcW w:w="1641" w:type="dxa"/>
          </w:tcPr>
          <w:p w14:paraId="00BE72AB" w14:textId="77777777" w:rsidR="0062160E" w:rsidRDefault="0062160E">
            <w:r w:rsidRPr="001E3D8C">
              <w:rPr>
                <w:rFonts w:cs="Arial"/>
                <w:b/>
                <w:noProof/>
                <w:sz w:val="44"/>
                <w:szCs w:val="44"/>
              </w:rPr>
              <w:drawing>
                <wp:inline distT="0" distB="0" distL="0" distR="0" wp14:anchorId="11ABD866" wp14:editId="08997A3B">
                  <wp:extent cx="904875" cy="848024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iba.jpg"/>
                          <pic:cNvPicPr/>
                        </pic:nvPicPr>
                        <pic:blipFill rotWithShape="1"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11" t="10666" r="8000" b="9778"/>
                          <a:stretch/>
                        </pic:blipFill>
                        <pic:spPr bwMode="auto">
                          <a:xfrm>
                            <a:off x="0" y="0"/>
                            <a:ext cx="904875" cy="848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4" w:type="dxa"/>
          </w:tcPr>
          <w:p w14:paraId="2541B31C" w14:textId="77777777" w:rsidR="0062160E" w:rsidRPr="0062160E" w:rsidRDefault="0062160E" w:rsidP="0062160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62160E">
              <w:rPr>
                <w:rFonts w:ascii="Times New Roman" w:hAnsi="Times New Roman" w:cs="Times New Roman"/>
                <w:b/>
                <w:sz w:val="36"/>
              </w:rPr>
              <w:t>UNIVERSITAS BALIKPAPAN</w:t>
            </w:r>
          </w:p>
          <w:p w14:paraId="6480FA5C" w14:textId="77777777" w:rsidR="0062160E" w:rsidRPr="004A108D" w:rsidRDefault="00070269" w:rsidP="006216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FAKULTAS EKONOMI</w:t>
            </w:r>
          </w:p>
          <w:p w14:paraId="431181D0" w14:textId="77777777" w:rsidR="0062160E" w:rsidRPr="004A108D" w:rsidRDefault="00070269" w:rsidP="004A10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PROGRAM STUDI MANAJEMEN</w:t>
            </w:r>
          </w:p>
        </w:tc>
      </w:tr>
    </w:tbl>
    <w:p w14:paraId="552CCE1A" w14:textId="77777777" w:rsidR="000F4893" w:rsidRPr="00D360D8" w:rsidRDefault="000F4893">
      <w:pPr>
        <w:rPr>
          <w:sz w:val="8"/>
        </w:rPr>
      </w:pPr>
    </w:p>
    <w:p w14:paraId="32EB8CD2" w14:textId="77777777" w:rsidR="00D360D8" w:rsidRPr="00D360D8" w:rsidRDefault="00D360D8" w:rsidP="00D360D8">
      <w:pPr>
        <w:jc w:val="center"/>
        <w:rPr>
          <w:rFonts w:ascii="Arial Rounded MT Bold" w:hAnsi="Arial Rounded MT Bold"/>
          <w:b/>
          <w:bCs/>
          <w:color w:val="000000"/>
          <w:spacing w:val="25"/>
          <w:w w:val="99"/>
          <w:sz w:val="28"/>
          <w:szCs w:val="28"/>
        </w:rPr>
      </w:pPr>
      <w:r w:rsidRPr="00D360D8">
        <w:rPr>
          <w:rFonts w:ascii="Arial Rounded MT Bold" w:hAnsi="Arial Rounded MT Bold"/>
          <w:b/>
          <w:bCs/>
          <w:color w:val="E36C0A" w:themeColor="accent6" w:themeShade="BF"/>
          <w:sz w:val="28"/>
          <w:szCs w:val="28"/>
        </w:rPr>
        <w:t>RENCANA</w:t>
      </w:r>
      <w:r w:rsidRPr="00D360D8">
        <w:rPr>
          <w:rFonts w:ascii="Arial Rounded MT Bold" w:hAnsi="Arial Rounded MT Bold"/>
          <w:b/>
          <w:bCs/>
          <w:color w:val="E36C0A" w:themeColor="accent6" w:themeShade="BF"/>
          <w:spacing w:val="-19"/>
          <w:sz w:val="28"/>
          <w:szCs w:val="28"/>
        </w:rPr>
        <w:t xml:space="preserve"> </w:t>
      </w:r>
      <w:r w:rsidRPr="00D360D8">
        <w:rPr>
          <w:rFonts w:ascii="Arial Rounded MT Bold" w:hAnsi="Arial Rounded MT Bold"/>
          <w:b/>
          <w:bCs/>
          <w:color w:val="E36C0A" w:themeColor="accent6" w:themeShade="BF"/>
          <w:sz w:val="28"/>
          <w:szCs w:val="28"/>
        </w:rPr>
        <w:t>PEMBELAJARAN</w:t>
      </w:r>
      <w:r w:rsidRPr="00D360D8">
        <w:rPr>
          <w:rFonts w:ascii="Arial Rounded MT Bold" w:hAnsi="Arial Rounded MT Bold"/>
          <w:b/>
          <w:bCs/>
          <w:color w:val="E36C0A" w:themeColor="accent6" w:themeShade="BF"/>
          <w:spacing w:val="-19"/>
          <w:sz w:val="28"/>
          <w:szCs w:val="28"/>
        </w:rPr>
        <w:t xml:space="preserve"> </w:t>
      </w:r>
      <w:r w:rsidRPr="00D360D8">
        <w:rPr>
          <w:rFonts w:ascii="Arial Rounded MT Bold" w:hAnsi="Arial Rounded MT Bold"/>
          <w:b/>
          <w:bCs/>
          <w:color w:val="E36C0A" w:themeColor="accent6" w:themeShade="BF"/>
          <w:sz w:val="28"/>
          <w:szCs w:val="28"/>
        </w:rPr>
        <w:t>SEMESTER</w:t>
      </w:r>
      <w:r w:rsidRPr="00D360D8">
        <w:rPr>
          <w:rFonts w:ascii="Arial Rounded MT Bold" w:hAnsi="Arial Rounded MT Bold"/>
          <w:b/>
          <w:bCs/>
          <w:color w:val="E36C0A" w:themeColor="accent6" w:themeShade="BF"/>
          <w:spacing w:val="25"/>
          <w:w w:val="99"/>
          <w:sz w:val="28"/>
          <w:szCs w:val="28"/>
        </w:rPr>
        <w:t xml:space="preserve"> </w:t>
      </w:r>
      <w:r w:rsidRPr="00D360D8">
        <w:rPr>
          <w:rFonts w:ascii="Arial Rounded MT Bold" w:hAnsi="Arial Rounded MT Bold"/>
          <w:b/>
          <w:bCs/>
          <w:color w:val="E36C0A" w:themeColor="accent6" w:themeShade="BF"/>
          <w:spacing w:val="25"/>
          <w:w w:val="99"/>
          <w:sz w:val="28"/>
          <w:szCs w:val="28"/>
          <w:lang w:val="id-ID"/>
        </w:rPr>
        <w:t>(RPS)</w:t>
      </w: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3261"/>
        <w:gridCol w:w="2693"/>
        <w:gridCol w:w="3402"/>
      </w:tblGrid>
      <w:tr w:rsidR="0062160E" w:rsidRPr="00156331" w14:paraId="6DE99F15" w14:textId="77777777" w:rsidTr="00931234">
        <w:tc>
          <w:tcPr>
            <w:tcW w:w="3261" w:type="dxa"/>
          </w:tcPr>
          <w:p w14:paraId="118611CF" w14:textId="77777777" w:rsidR="0062160E" w:rsidRPr="00156331" w:rsidRDefault="0062160E">
            <w:pPr>
              <w:rPr>
                <w:rFonts w:ascii="Cambria Math" w:hAnsi="Cambria Math" w:cs="Times New Roman"/>
                <w:b/>
                <w:sz w:val="24"/>
                <w:szCs w:val="24"/>
              </w:rPr>
            </w:pPr>
            <w:r w:rsidRPr="00156331">
              <w:rPr>
                <w:rFonts w:ascii="Cambria Math" w:hAnsi="Cambria Math" w:cs="Times New Roman"/>
                <w:b/>
                <w:sz w:val="24"/>
                <w:szCs w:val="24"/>
              </w:rPr>
              <w:t>Nama Mata Kuliah:</w:t>
            </w:r>
          </w:p>
          <w:p w14:paraId="5F65EA8B" w14:textId="646F8180" w:rsidR="0062160E" w:rsidRPr="00156331" w:rsidRDefault="002E7919">
            <w:pPr>
              <w:rPr>
                <w:rFonts w:ascii="Cambria Math" w:hAnsi="Cambria Math" w:cs="Times New Roman"/>
                <w:sz w:val="24"/>
                <w:szCs w:val="24"/>
              </w:rPr>
            </w:pPr>
            <w:r w:rsidRPr="00156331">
              <w:rPr>
                <w:rFonts w:ascii="Cambria Math" w:hAnsi="Cambria Math" w:cs="Times New Roman"/>
                <w:sz w:val="24"/>
                <w:szCs w:val="24"/>
              </w:rPr>
              <w:t xml:space="preserve">Teori &amp; </w:t>
            </w:r>
            <w:proofErr w:type="spellStart"/>
            <w:r w:rsidRPr="00156331">
              <w:rPr>
                <w:rFonts w:ascii="Cambria Math" w:hAnsi="Cambria Math" w:cs="Times New Roman"/>
                <w:sz w:val="24"/>
                <w:szCs w:val="24"/>
              </w:rPr>
              <w:t>Praktik</w:t>
            </w:r>
            <w:proofErr w:type="spellEnd"/>
            <w:r w:rsidRPr="00156331">
              <w:rPr>
                <w:rFonts w:ascii="Cambria Math" w:hAnsi="Cambria Math" w:cs="Times New Roman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 w:cs="Times New Roman"/>
                <w:sz w:val="24"/>
                <w:szCs w:val="24"/>
              </w:rPr>
              <w:t>Pengambilan</w:t>
            </w:r>
            <w:proofErr w:type="spellEnd"/>
            <w:r w:rsidRPr="00156331">
              <w:rPr>
                <w:rFonts w:ascii="Cambria Math" w:hAnsi="Cambria Math" w:cs="Times New Roman"/>
                <w:sz w:val="24"/>
                <w:szCs w:val="24"/>
              </w:rPr>
              <w:t xml:space="preserve"> Keputusan</w:t>
            </w:r>
          </w:p>
        </w:tc>
        <w:tc>
          <w:tcPr>
            <w:tcW w:w="2693" w:type="dxa"/>
          </w:tcPr>
          <w:p w14:paraId="63E3C71D" w14:textId="77777777" w:rsidR="0062160E" w:rsidRPr="00156331" w:rsidRDefault="0062160E">
            <w:pPr>
              <w:rPr>
                <w:rFonts w:ascii="Cambria Math" w:hAnsi="Cambria Math" w:cs="Times New Roman"/>
                <w:b/>
                <w:sz w:val="24"/>
                <w:szCs w:val="24"/>
              </w:rPr>
            </w:pPr>
            <w:r w:rsidRPr="00156331">
              <w:rPr>
                <w:rFonts w:ascii="Cambria Math" w:hAnsi="Cambria Math" w:cs="Times New Roman"/>
                <w:b/>
                <w:sz w:val="24"/>
                <w:szCs w:val="24"/>
              </w:rPr>
              <w:t>Semester:</w:t>
            </w:r>
          </w:p>
          <w:p w14:paraId="345A7D9A" w14:textId="240CC40E" w:rsidR="0062160E" w:rsidRPr="00156331" w:rsidRDefault="002E7919">
            <w:pPr>
              <w:rPr>
                <w:rFonts w:ascii="Cambria Math" w:hAnsi="Cambria Math" w:cs="Times New Roman"/>
                <w:sz w:val="24"/>
                <w:szCs w:val="24"/>
              </w:rPr>
            </w:pPr>
            <w:r w:rsidRPr="00156331">
              <w:rPr>
                <w:rFonts w:ascii="Cambria Math" w:hAnsi="Cambria Math" w:cs="Times New Roman"/>
                <w:sz w:val="24"/>
                <w:szCs w:val="24"/>
              </w:rPr>
              <w:t>V (Lima)</w:t>
            </w:r>
          </w:p>
        </w:tc>
        <w:tc>
          <w:tcPr>
            <w:tcW w:w="3402" w:type="dxa"/>
          </w:tcPr>
          <w:p w14:paraId="74E41AEB" w14:textId="37104298" w:rsidR="0062160E" w:rsidRPr="00156331" w:rsidRDefault="0062160E">
            <w:pPr>
              <w:rPr>
                <w:rFonts w:ascii="Cambria Math" w:hAnsi="Cambria Math" w:cs="Times New Roman"/>
                <w:b/>
                <w:sz w:val="24"/>
                <w:szCs w:val="24"/>
              </w:rPr>
            </w:pPr>
            <w:r w:rsidRPr="00156331">
              <w:rPr>
                <w:rFonts w:ascii="Cambria Math" w:hAnsi="Cambria Math" w:cs="Times New Roman"/>
                <w:b/>
                <w:sz w:val="24"/>
                <w:szCs w:val="24"/>
              </w:rPr>
              <w:t xml:space="preserve">Mata Kuliah </w:t>
            </w:r>
            <w:proofErr w:type="spellStart"/>
            <w:r w:rsidRPr="00156331">
              <w:rPr>
                <w:rFonts w:ascii="Cambria Math" w:hAnsi="Cambria Math" w:cs="Times New Roman"/>
                <w:b/>
                <w:sz w:val="24"/>
                <w:szCs w:val="24"/>
              </w:rPr>
              <w:t>Prasyarat</w:t>
            </w:r>
            <w:proofErr w:type="spellEnd"/>
            <w:r w:rsidR="002E7919" w:rsidRPr="00156331">
              <w:rPr>
                <w:rFonts w:ascii="Cambria Math" w:hAnsi="Cambria Math" w:cs="Times New Roman"/>
                <w:b/>
                <w:sz w:val="24"/>
                <w:szCs w:val="24"/>
              </w:rPr>
              <w:t>:</w:t>
            </w:r>
          </w:p>
        </w:tc>
      </w:tr>
      <w:tr w:rsidR="0062160E" w:rsidRPr="00156331" w14:paraId="0FB4E95C" w14:textId="77777777" w:rsidTr="00931234">
        <w:tc>
          <w:tcPr>
            <w:tcW w:w="3261" w:type="dxa"/>
          </w:tcPr>
          <w:p w14:paraId="3688D041" w14:textId="77777777" w:rsidR="0062160E" w:rsidRPr="00156331" w:rsidRDefault="0062160E">
            <w:pPr>
              <w:rPr>
                <w:rFonts w:ascii="Cambria Math" w:hAnsi="Cambria Math" w:cs="Times New Roman"/>
                <w:b/>
                <w:sz w:val="24"/>
                <w:szCs w:val="24"/>
              </w:rPr>
            </w:pPr>
            <w:r w:rsidRPr="00156331">
              <w:rPr>
                <w:rFonts w:ascii="Cambria Math" w:hAnsi="Cambria Math" w:cs="Times New Roman"/>
                <w:b/>
                <w:sz w:val="24"/>
                <w:szCs w:val="24"/>
              </w:rPr>
              <w:t>Kode Mata Kuliah:</w:t>
            </w:r>
          </w:p>
          <w:p w14:paraId="39AA2F8C" w14:textId="3166A480" w:rsidR="0062160E" w:rsidRPr="00156331" w:rsidRDefault="002E7919">
            <w:pPr>
              <w:rPr>
                <w:rFonts w:ascii="Cambria Math" w:hAnsi="Cambria Math" w:cs="Times New Roman"/>
                <w:sz w:val="24"/>
                <w:szCs w:val="24"/>
              </w:rPr>
            </w:pPr>
            <w:r w:rsidRPr="00156331">
              <w:rPr>
                <w:rFonts w:ascii="Cambria Math" w:hAnsi="Cambria Math" w:cs="Times New Roman"/>
                <w:sz w:val="24"/>
                <w:szCs w:val="24"/>
              </w:rPr>
              <w:t>106102541</w:t>
            </w:r>
          </w:p>
        </w:tc>
        <w:tc>
          <w:tcPr>
            <w:tcW w:w="2693" w:type="dxa"/>
          </w:tcPr>
          <w:p w14:paraId="50EED0D8" w14:textId="77777777" w:rsidR="0062160E" w:rsidRPr="00156331" w:rsidRDefault="0062160E">
            <w:pPr>
              <w:rPr>
                <w:rFonts w:ascii="Cambria Math" w:hAnsi="Cambria Math" w:cs="Times New Roman"/>
                <w:b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 w:cs="Times New Roman"/>
                <w:b/>
                <w:sz w:val="24"/>
                <w:szCs w:val="24"/>
              </w:rPr>
              <w:t>Bobot</w:t>
            </w:r>
            <w:proofErr w:type="spellEnd"/>
            <w:r w:rsidRPr="00156331">
              <w:rPr>
                <w:rFonts w:ascii="Cambria Math" w:hAnsi="Cambria Math" w:cs="Times New Roman"/>
                <w:b/>
                <w:sz w:val="24"/>
                <w:szCs w:val="24"/>
              </w:rPr>
              <w:t xml:space="preserve"> SKS:</w:t>
            </w:r>
          </w:p>
          <w:p w14:paraId="74CED724" w14:textId="77777777" w:rsidR="0062160E" w:rsidRPr="00156331" w:rsidRDefault="00070269">
            <w:pPr>
              <w:rPr>
                <w:rFonts w:ascii="Cambria Math" w:hAnsi="Cambria Math" w:cs="Times New Roman"/>
                <w:sz w:val="24"/>
                <w:szCs w:val="24"/>
              </w:rPr>
            </w:pPr>
            <w:r w:rsidRPr="00156331">
              <w:rPr>
                <w:rFonts w:ascii="Cambria Math" w:hAnsi="Cambria Math" w:cs="Times New Roman"/>
                <w:sz w:val="24"/>
                <w:szCs w:val="24"/>
              </w:rPr>
              <w:t xml:space="preserve">3 </w:t>
            </w:r>
            <w:r w:rsidR="0062160E" w:rsidRPr="00156331">
              <w:rPr>
                <w:rFonts w:ascii="Cambria Math" w:hAnsi="Cambria Math" w:cs="Times New Roman"/>
                <w:sz w:val="24"/>
                <w:szCs w:val="24"/>
              </w:rPr>
              <w:t>SKS</w:t>
            </w:r>
          </w:p>
        </w:tc>
        <w:tc>
          <w:tcPr>
            <w:tcW w:w="3402" w:type="dxa"/>
          </w:tcPr>
          <w:p w14:paraId="69843367" w14:textId="6A95A9D8" w:rsidR="00473314" w:rsidRPr="00156331" w:rsidRDefault="0062160E" w:rsidP="002E7919">
            <w:pPr>
              <w:rPr>
                <w:rFonts w:ascii="Cambria Math" w:hAnsi="Cambria Math" w:cs="Times New Roman"/>
                <w:b/>
                <w:sz w:val="24"/>
                <w:szCs w:val="24"/>
              </w:rPr>
            </w:pPr>
            <w:r w:rsidRPr="00156331">
              <w:rPr>
                <w:rFonts w:ascii="Cambria Math" w:hAnsi="Cambria Math" w:cs="Times New Roman"/>
                <w:b/>
                <w:sz w:val="24"/>
                <w:szCs w:val="24"/>
              </w:rPr>
              <w:t xml:space="preserve">Dosen </w:t>
            </w:r>
            <w:proofErr w:type="spellStart"/>
            <w:r w:rsidRPr="00156331">
              <w:rPr>
                <w:rFonts w:ascii="Cambria Math" w:hAnsi="Cambria Math" w:cs="Times New Roman"/>
                <w:b/>
                <w:sz w:val="24"/>
                <w:szCs w:val="24"/>
              </w:rPr>
              <w:t>Pengampu</w:t>
            </w:r>
            <w:proofErr w:type="spellEnd"/>
            <w:r w:rsidRPr="00156331">
              <w:rPr>
                <w:rFonts w:ascii="Cambria Math" w:hAnsi="Cambria Math" w:cs="Times New Roman"/>
                <w:b/>
                <w:sz w:val="24"/>
                <w:szCs w:val="24"/>
              </w:rPr>
              <w:t>:</w:t>
            </w:r>
          </w:p>
        </w:tc>
      </w:tr>
    </w:tbl>
    <w:p w14:paraId="2A693A53" w14:textId="77777777" w:rsidR="0062160E" w:rsidRPr="00156331" w:rsidRDefault="0062160E" w:rsidP="00D360D8">
      <w:pPr>
        <w:spacing w:after="0"/>
        <w:rPr>
          <w:rFonts w:ascii="Cambria Math" w:hAnsi="Cambria Math"/>
          <w:sz w:val="24"/>
          <w:szCs w:val="24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951"/>
        <w:gridCol w:w="7371"/>
      </w:tblGrid>
      <w:tr w:rsidR="007C0DB5" w:rsidRPr="00156331" w14:paraId="7DCF70C1" w14:textId="77777777" w:rsidTr="00931234">
        <w:tc>
          <w:tcPr>
            <w:tcW w:w="1951" w:type="dxa"/>
          </w:tcPr>
          <w:p w14:paraId="21EF5C12" w14:textId="77777777" w:rsidR="007C0DB5" w:rsidRPr="00156331" w:rsidRDefault="007C0DB5" w:rsidP="00852E7F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color w:val="000000"/>
                <w:sz w:val="24"/>
                <w:szCs w:val="24"/>
              </w:rPr>
              <w:t>Capaian</w:t>
            </w:r>
            <w:proofErr w:type="spellEnd"/>
            <w:r w:rsidRPr="00156331">
              <w:rPr>
                <w:rFonts w:ascii="Cambria Math" w:hAnsi="Cambria Math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156331">
              <w:rPr>
                <w:rFonts w:ascii="Cambria Math" w:hAnsi="Cambria Math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b/>
                <w:color w:val="000000"/>
                <w:sz w:val="24"/>
                <w:szCs w:val="24"/>
              </w:rPr>
              <w:t>Lulusan</w:t>
            </w:r>
            <w:proofErr w:type="spellEnd"/>
            <w:r w:rsidRPr="00156331">
              <w:rPr>
                <w:rFonts w:ascii="Cambria Math" w:hAnsi="Cambria Math"/>
                <w:b/>
                <w:color w:val="000000"/>
                <w:sz w:val="24"/>
                <w:szCs w:val="24"/>
              </w:rPr>
              <w:t xml:space="preserve"> Prodi yang </w:t>
            </w:r>
            <w:proofErr w:type="spellStart"/>
            <w:r w:rsidR="00852E7F" w:rsidRPr="00156331">
              <w:rPr>
                <w:rFonts w:ascii="Cambria Math" w:hAnsi="Cambria Math"/>
                <w:b/>
                <w:color w:val="000000"/>
                <w:sz w:val="24"/>
                <w:szCs w:val="24"/>
              </w:rPr>
              <w:t>D</w:t>
            </w:r>
            <w:r w:rsidRPr="00156331">
              <w:rPr>
                <w:rFonts w:ascii="Cambria Math" w:hAnsi="Cambria Math"/>
                <w:b/>
                <w:color w:val="000000"/>
                <w:sz w:val="24"/>
                <w:szCs w:val="24"/>
              </w:rPr>
              <w:t>ibebankan</w:t>
            </w:r>
            <w:proofErr w:type="spellEnd"/>
            <w:r w:rsidRPr="00156331">
              <w:rPr>
                <w:rFonts w:ascii="Cambria Math" w:hAnsi="Cambria Math"/>
                <w:b/>
                <w:color w:val="000000"/>
                <w:sz w:val="24"/>
                <w:szCs w:val="24"/>
              </w:rPr>
              <w:t xml:space="preserve"> pada </w:t>
            </w:r>
            <w:r w:rsidR="00852E7F" w:rsidRPr="00156331">
              <w:rPr>
                <w:rFonts w:ascii="Cambria Math" w:hAnsi="Cambria Math"/>
                <w:b/>
                <w:color w:val="000000"/>
                <w:sz w:val="24"/>
                <w:szCs w:val="24"/>
              </w:rPr>
              <w:t>Mata K</w:t>
            </w:r>
            <w:r w:rsidRPr="00156331">
              <w:rPr>
                <w:rFonts w:ascii="Cambria Math" w:hAnsi="Cambria Math"/>
                <w:b/>
                <w:color w:val="000000"/>
                <w:sz w:val="24"/>
                <w:szCs w:val="24"/>
              </w:rPr>
              <w:t xml:space="preserve">uliah </w:t>
            </w:r>
          </w:p>
        </w:tc>
        <w:tc>
          <w:tcPr>
            <w:tcW w:w="7371" w:type="dxa"/>
          </w:tcPr>
          <w:p w14:paraId="76ABD0D0" w14:textId="77777777" w:rsidR="007C0DB5" w:rsidRPr="00156331" w:rsidRDefault="007C0DB5" w:rsidP="00852E7F">
            <w:pPr>
              <w:spacing w:line="276" w:lineRule="auto"/>
              <w:jc w:val="both"/>
              <w:rPr>
                <w:rFonts w:ascii="Cambria Math" w:hAnsi="Cambria Math"/>
                <w:b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i/>
                <w:iCs/>
                <w:color w:val="000000"/>
                <w:sz w:val="24"/>
                <w:szCs w:val="24"/>
              </w:rPr>
              <w:t>Aspek</w:t>
            </w:r>
            <w:proofErr w:type="spellEnd"/>
            <w:r w:rsidRPr="00156331">
              <w:rPr>
                <w:rFonts w:ascii="Cambria Math" w:hAnsi="Cambria Math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b/>
                <w:i/>
                <w:iCs/>
                <w:color w:val="000000"/>
                <w:sz w:val="24"/>
                <w:szCs w:val="24"/>
              </w:rPr>
              <w:t>Sikap</w:t>
            </w:r>
            <w:proofErr w:type="spellEnd"/>
          </w:p>
          <w:p w14:paraId="3876B732" w14:textId="77777777" w:rsidR="007C0DB5" w:rsidRPr="00156331" w:rsidRDefault="002F4BB5" w:rsidP="00852E7F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59"/>
              <w:jc w:val="both"/>
              <w:rPr>
                <w:rFonts w:ascii="Cambria Math" w:hAnsi="Cambria Math"/>
                <w:color w:val="000000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Menginternalisasi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nilai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norma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etika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akademik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. (S8)</w:t>
            </w:r>
          </w:p>
          <w:p w14:paraId="3D5EC7EA" w14:textId="77777777" w:rsidR="007C0DB5" w:rsidRPr="00156331" w:rsidRDefault="002F4BB5" w:rsidP="00852E7F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59"/>
              <w:jc w:val="both"/>
              <w:rPr>
                <w:rFonts w:ascii="Cambria Math" w:hAnsi="Cambria Math"/>
                <w:color w:val="000000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Menunjukkan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sikap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bertanggungjawab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atas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pekerjaan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di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bidang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keahliannya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secara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mandiri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. (S9)</w:t>
            </w:r>
          </w:p>
          <w:p w14:paraId="7828322C" w14:textId="77777777" w:rsidR="002F4BB5" w:rsidRPr="00156331" w:rsidRDefault="002F4BB5" w:rsidP="00852E7F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59"/>
              <w:jc w:val="both"/>
              <w:rPr>
                <w:rFonts w:ascii="Cambria Math" w:hAnsi="Cambria Math"/>
                <w:color w:val="000000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Menginternalisasi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semangat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kemandirian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kejuangan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kewirausahaan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. (S10)</w:t>
            </w:r>
          </w:p>
          <w:p w14:paraId="3919BDD7" w14:textId="77777777" w:rsidR="007C0DB5" w:rsidRPr="00156331" w:rsidRDefault="007C0DB5" w:rsidP="00852E7F">
            <w:pPr>
              <w:spacing w:line="276" w:lineRule="auto"/>
              <w:jc w:val="both"/>
              <w:rPr>
                <w:rFonts w:ascii="Cambria Math" w:hAnsi="Cambria Math"/>
                <w:color w:val="000000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i/>
                <w:iCs/>
                <w:color w:val="000000"/>
                <w:sz w:val="24"/>
                <w:szCs w:val="24"/>
              </w:rPr>
              <w:t>Aspek</w:t>
            </w:r>
            <w:proofErr w:type="spellEnd"/>
            <w:r w:rsidRPr="00156331">
              <w:rPr>
                <w:rFonts w:ascii="Cambria Math" w:hAnsi="Cambria Math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b/>
                <w:i/>
                <w:iCs/>
                <w:color w:val="000000"/>
                <w:spacing w:val="-1"/>
                <w:sz w:val="24"/>
                <w:szCs w:val="24"/>
              </w:rPr>
              <w:t>Keterampilan</w:t>
            </w:r>
            <w:proofErr w:type="spellEnd"/>
            <w:r w:rsidRPr="00156331">
              <w:rPr>
                <w:rFonts w:ascii="Cambria Math" w:hAnsi="Cambria Math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156331">
              <w:rPr>
                <w:rFonts w:ascii="Cambria Math" w:hAnsi="Cambria Math"/>
                <w:b/>
                <w:i/>
                <w:iCs/>
                <w:color w:val="000000"/>
                <w:spacing w:val="-1"/>
                <w:sz w:val="24"/>
                <w:szCs w:val="24"/>
              </w:rPr>
              <w:t>Umum</w:t>
            </w:r>
          </w:p>
          <w:p w14:paraId="2B94C4B0" w14:textId="77777777" w:rsidR="007C0DB5" w:rsidRPr="00156331" w:rsidRDefault="007C0DB5" w:rsidP="00852E7F">
            <w:pPr>
              <w:pStyle w:val="BodyText"/>
              <w:widowControl w:val="0"/>
              <w:numPr>
                <w:ilvl w:val="1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0" w:line="276" w:lineRule="auto"/>
              <w:ind w:left="459" w:right="102" w:hanging="360"/>
              <w:rPr>
                <w:rFonts w:ascii="Cambria Math" w:hAnsi="Cambria Math"/>
                <w:color w:val="000000"/>
                <w:sz w:val="24"/>
                <w:szCs w:val="24"/>
              </w:rPr>
            </w:pPr>
            <w:r w:rsidRPr="00156331">
              <w:rPr>
                <w:rFonts w:ascii="Cambria Math" w:hAnsi="Cambria Math"/>
                <w:color w:val="000000"/>
                <w:sz w:val="24"/>
                <w:szCs w:val="24"/>
              </w:rPr>
              <w:t>Mampu</w:t>
            </w:r>
            <w:r w:rsidRPr="00156331">
              <w:rPr>
                <w:rFonts w:ascii="Cambria Math" w:hAnsi="Cambria Math"/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menerapkan</w:t>
            </w:r>
            <w:proofErr w:type="spellEnd"/>
            <w:r w:rsidRPr="00156331">
              <w:rPr>
                <w:rFonts w:ascii="Cambria Math" w:hAnsi="Cambria Math"/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pemikiran</w:t>
            </w:r>
            <w:proofErr w:type="spellEnd"/>
            <w:r w:rsidRPr="00156331">
              <w:rPr>
                <w:rFonts w:ascii="Cambria Math" w:hAnsi="Cambria Math"/>
                <w:color w:val="000000"/>
                <w:sz w:val="24"/>
                <w:szCs w:val="24"/>
              </w:rPr>
              <w:t xml:space="preserve"> </w:t>
            </w:r>
            <w:r w:rsidRPr="00156331">
              <w:rPr>
                <w:rFonts w:ascii="Cambria Math" w:hAnsi="Cambria Math"/>
                <w:color w:val="000000"/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logis</w:t>
            </w:r>
            <w:proofErr w:type="spellEnd"/>
            <w:r w:rsidRPr="00156331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,</w:t>
            </w:r>
            <w:r w:rsidRPr="00156331">
              <w:rPr>
                <w:rFonts w:ascii="Cambria Math" w:hAnsi="Cambria Math"/>
                <w:color w:val="000000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kritis</w:t>
            </w:r>
            <w:proofErr w:type="spellEnd"/>
            <w:r w:rsidRPr="00156331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,</w:t>
            </w:r>
            <w:r w:rsidRPr="00156331">
              <w:rPr>
                <w:rFonts w:ascii="Cambria Math" w:hAnsi="Cambria Math"/>
                <w:color w:val="000000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sistematis</w:t>
            </w:r>
            <w:proofErr w:type="spellEnd"/>
            <w:r w:rsidRPr="00156331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,</w:t>
            </w:r>
            <w:r w:rsidRPr="00156331">
              <w:rPr>
                <w:rFonts w:ascii="Cambria Math" w:hAnsi="Cambria Math"/>
                <w:color w:val="000000"/>
                <w:spacing w:val="19"/>
                <w:sz w:val="24"/>
                <w:szCs w:val="24"/>
              </w:rPr>
              <w:t xml:space="preserve"> </w:t>
            </w:r>
            <w:r w:rsidRPr="00156331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dan</w:t>
            </w:r>
            <w:r w:rsidRPr="00156331">
              <w:rPr>
                <w:rFonts w:ascii="Cambria Math" w:hAnsi="Cambria Math"/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color w:val="000000"/>
                <w:sz w:val="24"/>
                <w:szCs w:val="24"/>
              </w:rPr>
              <w:t>inovatif</w:t>
            </w:r>
            <w:proofErr w:type="spellEnd"/>
            <w:r w:rsidRPr="00156331">
              <w:rPr>
                <w:rFonts w:ascii="Cambria Math" w:hAnsi="Cambria Math"/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dalam</w:t>
            </w:r>
            <w:proofErr w:type="spellEnd"/>
            <w:r w:rsidRPr="00156331">
              <w:rPr>
                <w:rFonts w:ascii="Cambria Math" w:hAnsi="Cambria Math"/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color w:val="000000"/>
                <w:sz w:val="24"/>
                <w:szCs w:val="24"/>
              </w:rPr>
              <w:t>konteks</w:t>
            </w:r>
            <w:proofErr w:type="spellEnd"/>
            <w:r w:rsidRPr="00156331">
              <w:rPr>
                <w:rFonts w:ascii="Cambria Math" w:hAnsi="Cambria Math"/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pengembangan</w:t>
            </w:r>
            <w:proofErr w:type="spellEnd"/>
            <w:r w:rsidRPr="00156331">
              <w:rPr>
                <w:rFonts w:ascii="Cambria Math" w:hAnsi="Cambria Math"/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atau</w:t>
            </w:r>
            <w:proofErr w:type="spellEnd"/>
            <w:r w:rsidRPr="00156331">
              <w:rPr>
                <w:rFonts w:ascii="Cambria Math" w:hAnsi="Cambria Math"/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implementasi</w:t>
            </w:r>
            <w:proofErr w:type="spellEnd"/>
            <w:r w:rsidRPr="00156331">
              <w:rPr>
                <w:rFonts w:ascii="Cambria Math" w:hAnsi="Cambria Math"/>
                <w:color w:val="000000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ilmu</w:t>
            </w:r>
            <w:proofErr w:type="spellEnd"/>
            <w:r w:rsidRPr="00156331">
              <w:rPr>
                <w:rFonts w:ascii="Cambria Math" w:hAnsi="Cambria Math"/>
                <w:color w:val="000000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pengetahuan</w:t>
            </w:r>
            <w:proofErr w:type="spellEnd"/>
            <w:r w:rsidRPr="00156331">
              <w:rPr>
                <w:rFonts w:ascii="Cambria Math" w:hAnsi="Cambria Math"/>
                <w:color w:val="000000"/>
                <w:spacing w:val="18"/>
                <w:sz w:val="24"/>
                <w:szCs w:val="24"/>
              </w:rPr>
              <w:t xml:space="preserve"> </w:t>
            </w:r>
            <w:r w:rsidRPr="00156331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dan</w:t>
            </w:r>
            <w:r w:rsidRPr="00156331">
              <w:rPr>
                <w:rFonts w:ascii="Cambria Math" w:hAnsi="Cambria Math"/>
                <w:color w:val="000000"/>
                <w:spacing w:val="135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teknologi</w:t>
            </w:r>
            <w:proofErr w:type="spellEnd"/>
            <w:r w:rsidRPr="00156331">
              <w:rPr>
                <w:rFonts w:ascii="Cambria Math" w:hAnsi="Cambria Math"/>
                <w:color w:val="000000"/>
                <w:spacing w:val="5"/>
                <w:sz w:val="24"/>
                <w:szCs w:val="24"/>
              </w:rPr>
              <w:t xml:space="preserve"> </w:t>
            </w:r>
            <w:r w:rsidRPr="00156331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yang</w:t>
            </w:r>
            <w:r w:rsidRPr="00156331">
              <w:rPr>
                <w:rFonts w:ascii="Cambria Math" w:hAnsi="Cambria Math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color w:val="000000"/>
                <w:sz w:val="24"/>
                <w:szCs w:val="24"/>
              </w:rPr>
              <w:t>memperhatikan</w:t>
            </w:r>
            <w:proofErr w:type="spellEnd"/>
            <w:r w:rsidRPr="00156331">
              <w:rPr>
                <w:rFonts w:ascii="Cambria Math" w:hAnsi="Cambria Math"/>
                <w:color w:val="000000"/>
                <w:sz w:val="24"/>
                <w:szCs w:val="24"/>
              </w:rPr>
              <w:t xml:space="preserve"> </w:t>
            </w:r>
            <w:r w:rsidRPr="00156331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dan</w:t>
            </w:r>
            <w:r w:rsidRPr="00156331">
              <w:rPr>
                <w:rFonts w:ascii="Cambria Math" w:hAnsi="Cambria Mat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menerapkan</w:t>
            </w:r>
            <w:proofErr w:type="spellEnd"/>
            <w:r w:rsidRPr="00156331">
              <w:rPr>
                <w:rFonts w:ascii="Cambria Math" w:hAnsi="Cambria Mat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color w:val="000000"/>
                <w:sz w:val="24"/>
                <w:szCs w:val="24"/>
              </w:rPr>
              <w:t>nilai</w:t>
            </w:r>
            <w:proofErr w:type="spellEnd"/>
            <w:r w:rsidRPr="00156331">
              <w:rPr>
                <w:rFonts w:ascii="Cambria Math" w:hAnsi="Cambria Mat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humaniora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sesuai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bid</w:t>
            </w:r>
            <w:r w:rsidR="00862C8A" w:rsidRPr="00156331">
              <w:rPr>
                <w:rFonts w:ascii="Cambria Math" w:hAnsi="Cambria Math"/>
                <w:sz w:val="24"/>
                <w:szCs w:val="24"/>
              </w:rPr>
              <w:t>ang</w:t>
            </w:r>
            <w:proofErr w:type="spellEnd"/>
            <w:r w:rsidR="00862C8A"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EB2B59" w:rsidRPr="00156331">
              <w:rPr>
                <w:rFonts w:ascii="Cambria Math" w:hAnsi="Cambria Math"/>
                <w:sz w:val="24"/>
                <w:szCs w:val="24"/>
              </w:rPr>
              <w:t>ekonomi</w:t>
            </w:r>
            <w:proofErr w:type="spellEnd"/>
            <w:r w:rsidR="00EB2B59"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EB2B59" w:rsidRPr="00156331">
              <w:rPr>
                <w:rFonts w:ascii="Cambria Math" w:hAnsi="Cambria Math"/>
                <w:sz w:val="24"/>
                <w:szCs w:val="24"/>
              </w:rPr>
              <w:t>manajemen</w:t>
            </w:r>
            <w:proofErr w:type="spellEnd"/>
            <w:r w:rsidR="00EB2B59" w:rsidRPr="00156331">
              <w:rPr>
                <w:rFonts w:ascii="Cambria Math" w:hAnsi="Cambria Math"/>
                <w:sz w:val="24"/>
                <w:szCs w:val="24"/>
              </w:rPr>
              <w:t>.</w:t>
            </w:r>
            <w:r w:rsidR="00862C8A" w:rsidRPr="00156331">
              <w:rPr>
                <w:rFonts w:ascii="Cambria Math" w:hAnsi="Cambria Math"/>
                <w:sz w:val="24"/>
                <w:szCs w:val="24"/>
              </w:rPr>
              <w:t xml:space="preserve"> (KU1)</w:t>
            </w:r>
          </w:p>
          <w:p w14:paraId="054A56C7" w14:textId="77777777" w:rsidR="007C0DB5" w:rsidRPr="00156331" w:rsidRDefault="007C0DB5" w:rsidP="00852E7F">
            <w:pPr>
              <w:pStyle w:val="BodyText"/>
              <w:widowControl w:val="0"/>
              <w:numPr>
                <w:ilvl w:val="1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0" w:line="276" w:lineRule="auto"/>
              <w:ind w:left="459" w:right="102" w:hanging="360"/>
              <w:rPr>
                <w:rFonts w:ascii="Cambria Math" w:hAnsi="Cambria Math"/>
                <w:color w:val="000000"/>
                <w:sz w:val="24"/>
                <w:szCs w:val="24"/>
              </w:rPr>
            </w:pPr>
            <w:r w:rsidRPr="00156331">
              <w:rPr>
                <w:rFonts w:ascii="Cambria Math" w:hAnsi="Cambria Math"/>
                <w:color w:val="000000"/>
                <w:sz w:val="24"/>
                <w:szCs w:val="24"/>
              </w:rPr>
              <w:t xml:space="preserve">Mampu </w:t>
            </w:r>
            <w:proofErr w:type="spellStart"/>
            <w:r w:rsidRPr="00156331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menunjukkan</w:t>
            </w:r>
            <w:proofErr w:type="spellEnd"/>
            <w:r w:rsidRPr="00156331">
              <w:rPr>
                <w:rFonts w:ascii="Cambria Math" w:hAnsi="Cambria Mat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kinerja</w:t>
            </w:r>
            <w:proofErr w:type="spellEnd"/>
            <w:r w:rsidRPr="00156331">
              <w:rPr>
                <w:rFonts w:ascii="Cambria Math" w:hAnsi="Cambria Mat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mandiri</w:t>
            </w:r>
            <w:proofErr w:type="spellEnd"/>
            <w:r w:rsidRPr="00156331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,</w:t>
            </w:r>
            <w:r w:rsidRPr="00156331">
              <w:rPr>
                <w:rFonts w:ascii="Cambria Math" w:hAnsi="Cambria Mat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color w:val="000000"/>
                <w:sz w:val="24"/>
                <w:szCs w:val="24"/>
              </w:rPr>
              <w:t>bermutu</w:t>
            </w:r>
            <w:proofErr w:type="spellEnd"/>
            <w:r w:rsidRPr="00156331">
              <w:rPr>
                <w:rFonts w:ascii="Cambria Math" w:hAnsi="Cambria Math"/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="00862C8A" w:rsidRPr="00156331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terukur</w:t>
            </w:r>
            <w:proofErr w:type="spellEnd"/>
            <w:r w:rsidR="00862C8A" w:rsidRPr="00156331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 xml:space="preserve"> (KU2)</w:t>
            </w:r>
          </w:p>
          <w:p w14:paraId="0FEFC4AC" w14:textId="77777777" w:rsidR="00862C8A" w:rsidRPr="00156331" w:rsidRDefault="00862C8A" w:rsidP="00852E7F">
            <w:pPr>
              <w:pStyle w:val="BodyText"/>
              <w:widowControl w:val="0"/>
              <w:numPr>
                <w:ilvl w:val="1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0" w:line="276" w:lineRule="auto"/>
              <w:ind w:left="459" w:right="102" w:hanging="360"/>
              <w:rPr>
                <w:rFonts w:ascii="Cambria Math" w:hAnsi="Cambria Math"/>
                <w:color w:val="000000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Mampu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mengkaji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implikasi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pengembangan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implementasi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ilmu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pengetahuan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teknologi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memperhatikan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menerapkan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nilai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humaniora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sesuai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keahliannya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berdasarkan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kaidah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tata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cara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etika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ilmiah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rangka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menghasilkan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solusi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gagasan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desain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kritik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seni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menyusun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deskripsi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saintifik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hasil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kajiannya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bentuk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skripsi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laporan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tugas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akhir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mengunggahnya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laman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perguruan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tinggi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. (KU3)</w:t>
            </w:r>
          </w:p>
          <w:p w14:paraId="7C58ACAF" w14:textId="77777777" w:rsidR="00862C8A" w:rsidRPr="00156331" w:rsidRDefault="00862C8A" w:rsidP="00852E7F">
            <w:pPr>
              <w:pStyle w:val="BodyText"/>
              <w:widowControl w:val="0"/>
              <w:numPr>
                <w:ilvl w:val="1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0" w:line="276" w:lineRule="auto"/>
              <w:ind w:left="459" w:right="102" w:hanging="360"/>
              <w:rPr>
                <w:rFonts w:ascii="Cambria Math" w:hAnsi="Cambria Math"/>
                <w:color w:val="000000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Mampu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bertanggungjawab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atas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pencapaian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hasil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kerja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kelompok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melakukan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supervisi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evaluasi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terhadap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penyelesaian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pekerjaan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ditugaskan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kepada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pekerja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berada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di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bawah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tanggungjawabnya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. (KU7)</w:t>
            </w:r>
          </w:p>
          <w:p w14:paraId="70E5AA3C" w14:textId="77777777" w:rsidR="00862C8A" w:rsidRPr="00156331" w:rsidRDefault="00862C8A" w:rsidP="00852E7F">
            <w:pPr>
              <w:pStyle w:val="BodyText"/>
              <w:widowControl w:val="0"/>
              <w:numPr>
                <w:ilvl w:val="1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0" w:line="276" w:lineRule="auto"/>
              <w:ind w:left="459" w:right="102" w:hanging="360"/>
              <w:rPr>
                <w:rFonts w:ascii="Cambria Math" w:hAnsi="Cambria Math"/>
                <w:color w:val="000000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Mampu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melakukan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proses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evaluasi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diri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terhadap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kelompok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kerja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berada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dibawah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tanggung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jawabnya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mengelola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pembelajaran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secara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mandiri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. (KU8)</w:t>
            </w:r>
          </w:p>
          <w:p w14:paraId="35C0B8F5" w14:textId="77777777" w:rsidR="007C0DB5" w:rsidRPr="00156331" w:rsidRDefault="007C0DB5" w:rsidP="00852E7F">
            <w:pPr>
              <w:spacing w:line="276" w:lineRule="auto"/>
              <w:jc w:val="both"/>
              <w:rPr>
                <w:rFonts w:ascii="Cambria Math" w:hAnsi="Cambria Math"/>
                <w:b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i/>
                <w:iCs/>
                <w:color w:val="000000"/>
                <w:sz w:val="24"/>
                <w:szCs w:val="24"/>
              </w:rPr>
              <w:t>Aspek</w:t>
            </w:r>
            <w:proofErr w:type="spellEnd"/>
            <w:r w:rsidRPr="00156331">
              <w:rPr>
                <w:rFonts w:ascii="Cambria Math" w:hAnsi="Cambria Math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b/>
                <w:i/>
                <w:iCs/>
                <w:color w:val="000000"/>
                <w:spacing w:val="-1"/>
                <w:sz w:val="24"/>
                <w:szCs w:val="24"/>
              </w:rPr>
              <w:t>Keterampilan</w:t>
            </w:r>
            <w:proofErr w:type="spellEnd"/>
            <w:r w:rsidRPr="00156331">
              <w:rPr>
                <w:rFonts w:ascii="Cambria Math" w:hAnsi="Cambria Math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b/>
                <w:i/>
                <w:iCs/>
                <w:color w:val="000000"/>
                <w:sz w:val="24"/>
                <w:szCs w:val="24"/>
              </w:rPr>
              <w:t>Khusus</w:t>
            </w:r>
            <w:proofErr w:type="spellEnd"/>
          </w:p>
          <w:p w14:paraId="3D845DE7" w14:textId="77777777" w:rsidR="007C0DB5" w:rsidRPr="00156331" w:rsidRDefault="005C08FF" w:rsidP="00852E7F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459"/>
              <w:jc w:val="both"/>
              <w:rPr>
                <w:rFonts w:ascii="Cambria Math" w:hAnsi="Cambria Math"/>
                <w:color w:val="000000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Mampu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merumuskan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fungsi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manajemen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(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perencanaan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pengorganisasian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penyusunan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staf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pengarahan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lastRenderedPageBreak/>
              <w:t>pengendalian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serta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evaluasi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) pada level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operasional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di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berbagai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bidang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organisasi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baik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bisnis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maupun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non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bisnis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pada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tingkat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lokal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nasional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 global.</w:t>
            </w:r>
            <w:r w:rsidRPr="00156331">
              <w:rPr>
                <w:rFonts w:ascii="Cambria Math" w:hAnsi="Cambria Math"/>
                <w:color w:val="000000"/>
                <w:sz w:val="24"/>
                <w:szCs w:val="24"/>
              </w:rPr>
              <w:t xml:space="preserve"> </w:t>
            </w:r>
            <w:r w:rsidR="00B70C1C" w:rsidRPr="00156331">
              <w:rPr>
                <w:rFonts w:ascii="Cambria Math" w:hAnsi="Cambria Math"/>
                <w:color w:val="000000"/>
                <w:sz w:val="24"/>
                <w:szCs w:val="24"/>
              </w:rPr>
              <w:t>(KK1)</w:t>
            </w:r>
          </w:p>
          <w:p w14:paraId="1A134B06" w14:textId="77777777" w:rsidR="00852E7F" w:rsidRPr="00156331" w:rsidRDefault="005C08FF" w:rsidP="00852E7F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459"/>
              <w:jc w:val="both"/>
              <w:rPr>
                <w:rFonts w:ascii="Cambria Math" w:hAnsi="Cambria Math"/>
                <w:color w:val="000000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Mampu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mengidentifikasi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masalah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manajerial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fungsi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organisasi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pada level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operasional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serta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mengambil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tindakan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solutif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tepat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berdasarkan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alternative yang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dikembangkan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menerapkan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prinsip-prinsip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kewirausahaan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berakar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pada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kearifan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lokal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. (KK3)</w:t>
            </w:r>
          </w:p>
          <w:p w14:paraId="7131F26E" w14:textId="77777777" w:rsidR="005C08FF" w:rsidRPr="00156331" w:rsidRDefault="005C08FF" w:rsidP="00852E7F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459"/>
              <w:jc w:val="both"/>
              <w:rPr>
                <w:rFonts w:ascii="Cambria Math" w:hAnsi="Cambria Math"/>
                <w:color w:val="000000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Mampu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mengambil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keputusan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manajerial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tepat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di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berbagai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bidang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organisasi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pada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tingkat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operasional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berdasarkan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analisis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data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informasi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pada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fungsi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organisasi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. (KK5)</w:t>
            </w:r>
          </w:p>
          <w:p w14:paraId="242E4A38" w14:textId="77777777" w:rsidR="007C0DB5" w:rsidRPr="00156331" w:rsidRDefault="007C0DB5" w:rsidP="00852E7F">
            <w:pPr>
              <w:spacing w:line="276" w:lineRule="auto"/>
              <w:jc w:val="both"/>
              <w:rPr>
                <w:rFonts w:ascii="Cambria Math" w:hAnsi="Cambria Math"/>
                <w:b/>
                <w:i/>
                <w:iCs/>
                <w:spacing w:val="-1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i/>
                <w:iCs/>
                <w:sz w:val="24"/>
                <w:szCs w:val="24"/>
              </w:rPr>
              <w:t>Aspek</w:t>
            </w:r>
            <w:proofErr w:type="spellEnd"/>
            <w:r w:rsidRPr="00156331">
              <w:rPr>
                <w:rFonts w:ascii="Cambria Math" w:hAnsi="Cambria Math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b/>
                <w:i/>
                <w:iCs/>
                <w:spacing w:val="-1"/>
                <w:sz w:val="24"/>
                <w:szCs w:val="24"/>
              </w:rPr>
              <w:t>Pengetahuan</w:t>
            </w:r>
            <w:proofErr w:type="spellEnd"/>
          </w:p>
          <w:p w14:paraId="1EE1FB52" w14:textId="77777777" w:rsidR="007C0DB5" w:rsidRPr="00156331" w:rsidRDefault="00A04942" w:rsidP="00852E7F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Menguasai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konsep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teoritis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metode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perangkat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analisis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fungsi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manajemen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(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perencanaan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pelaksanaan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pengarahan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pemantauan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evaluasi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pengendalian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)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fungsi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organisasi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(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pemasaran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sumber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daya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manusia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operasi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keuangan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) pada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berbagai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jenis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organisasi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.</w:t>
            </w:r>
            <w:r w:rsidR="007C0DB5" w:rsidRPr="00156331">
              <w:rPr>
                <w:rFonts w:ascii="Cambria Math" w:hAnsi="Cambria Math"/>
                <w:sz w:val="24"/>
                <w:szCs w:val="24"/>
              </w:rPr>
              <w:t xml:space="preserve"> (P</w:t>
            </w:r>
            <w:r w:rsidRPr="00156331">
              <w:rPr>
                <w:rFonts w:ascii="Cambria Math" w:hAnsi="Cambria Math"/>
                <w:sz w:val="24"/>
                <w:szCs w:val="24"/>
              </w:rPr>
              <w:t>1</w:t>
            </w:r>
            <w:r w:rsidR="007C0DB5" w:rsidRPr="00156331">
              <w:rPr>
                <w:rFonts w:ascii="Cambria Math" w:hAnsi="Cambria Math"/>
                <w:sz w:val="24"/>
                <w:szCs w:val="24"/>
              </w:rPr>
              <w:t xml:space="preserve">) </w:t>
            </w:r>
          </w:p>
          <w:p w14:paraId="5E733C5F" w14:textId="77777777" w:rsidR="00852E7F" w:rsidRPr="00156331" w:rsidRDefault="00A04942" w:rsidP="00852E7F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Menguasai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prinsip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kepemimpinan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kewirausahaan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berbagai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bidang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organisasi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. (P3)</w:t>
            </w:r>
          </w:p>
          <w:p w14:paraId="05E00293" w14:textId="77777777" w:rsidR="00A04942" w:rsidRPr="00156331" w:rsidRDefault="00A04942" w:rsidP="00852E7F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Menguasai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minimal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satu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metode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penelitian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(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studi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kasus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kesejarahan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survei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simulasi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eksperimen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pada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lingkup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kualitatif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kuantitatif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secara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eksploratif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deskriptif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verifikatif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). (P5)</w:t>
            </w:r>
          </w:p>
        </w:tc>
      </w:tr>
      <w:tr w:rsidR="007C0DB5" w:rsidRPr="00156331" w14:paraId="528E4EFF" w14:textId="77777777" w:rsidTr="00931234">
        <w:tc>
          <w:tcPr>
            <w:tcW w:w="1951" w:type="dxa"/>
          </w:tcPr>
          <w:p w14:paraId="1A259487" w14:textId="77777777" w:rsidR="007C0DB5" w:rsidRPr="00156331" w:rsidRDefault="007C0DB5" w:rsidP="007C0DB5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b/>
                <w:noProof/>
                <w:color w:val="000000"/>
                <w:sz w:val="24"/>
                <w:szCs w:val="24"/>
                <w:lang w:val="nl-BE"/>
              </w:rPr>
              <w:lastRenderedPageBreak/>
              <w:t>Capaian Pembelajaran Mata Kuliah</w:t>
            </w:r>
            <w:r w:rsidRPr="00156331">
              <w:rPr>
                <w:rFonts w:ascii="Cambria Math" w:hAnsi="Cambria Math"/>
                <w:b/>
                <w:noProof/>
                <w:color w:val="000000"/>
                <w:sz w:val="24"/>
                <w:szCs w:val="24"/>
                <w:lang w:val="nl-BE"/>
              </w:rPr>
              <w:tab/>
            </w:r>
          </w:p>
        </w:tc>
        <w:tc>
          <w:tcPr>
            <w:tcW w:w="7371" w:type="dxa"/>
          </w:tcPr>
          <w:p w14:paraId="56262097" w14:textId="50567725" w:rsidR="00435A6E" w:rsidRPr="00156331" w:rsidRDefault="007C0DB5" w:rsidP="00505523">
            <w:pPr>
              <w:pStyle w:val="ListParagraph"/>
              <w:numPr>
                <w:ilvl w:val="0"/>
                <w:numId w:val="12"/>
              </w:numPr>
              <w:ind w:left="317" w:hanging="283"/>
              <w:jc w:val="both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nl-BE"/>
              </w:rPr>
              <w:t xml:space="preserve">Mahasiswa </w:t>
            </w:r>
            <w:proofErr w:type="spellStart"/>
            <w:r w:rsidR="00435A6E" w:rsidRPr="00156331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="00505523"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505523" w:rsidRPr="00156331">
              <w:rPr>
                <w:rFonts w:ascii="Cambria Math" w:hAnsi="Cambria Math"/>
                <w:sz w:val="24"/>
                <w:szCs w:val="24"/>
              </w:rPr>
              <w:t>menjelaskan</w:t>
            </w:r>
            <w:proofErr w:type="spellEnd"/>
            <w:r w:rsidR="00505523"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505523" w:rsidRPr="00156331">
              <w:rPr>
                <w:rFonts w:ascii="Cambria Math" w:hAnsi="Cambria Math"/>
                <w:sz w:val="24"/>
                <w:szCs w:val="24"/>
              </w:rPr>
              <w:t>konsep</w:t>
            </w:r>
            <w:proofErr w:type="spellEnd"/>
            <w:r w:rsidR="00505523"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505523" w:rsidRPr="00156331">
              <w:rPr>
                <w:rFonts w:ascii="Cambria Math" w:hAnsi="Cambria Math"/>
                <w:sz w:val="24"/>
                <w:szCs w:val="24"/>
              </w:rPr>
              <w:t>pengambilan</w:t>
            </w:r>
            <w:proofErr w:type="spellEnd"/>
            <w:r w:rsidR="00505523"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505523" w:rsidRPr="00156331">
              <w:rPr>
                <w:rFonts w:ascii="Cambria Math" w:hAnsi="Cambria Math"/>
                <w:sz w:val="24"/>
                <w:szCs w:val="24"/>
              </w:rPr>
              <w:t>keputusan</w:t>
            </w:r>
            <w:proofErr w:type="spellEnd"/>
            <w:r w:rsidR="00505523"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505523" w:rsidRPr="00156331">
              <w:rPr>
                <w:rFonts w:ascii="Cambria Math" w:hAnsi="Cambria Math"/>
                <w:sz w:val="24"/>
                <w:szCs w:val="24"/>
              </w:rPr>
              <w:t>untuk</w:t>
            </w:r>
            <w:proofErr w:type="spellEnd"/>
            <w:r w:rsidR="00505523"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505523" w:rsidRPr="00156331">
              <w:rPr>
                <w:rFonts w:ascii="Cambria Math" w:hAnsi="Cambria Math"/>
                <w:sz w:val="24"/>
                <w:szCs w:val="24"/>
              </w:rPr>
              <w:t>membantu</w:t>
            </w:r>
            <w:proofErr w:type="spellEnd"/>
            <w:r w:rsidR="00505523"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505523" w:rsidRPr="00156331">
              <w:rPr>
                <w:rFonts w:ascii="Cambria Math" w:hAnsi="Cambria Math"/>
                <w:sz w:val="24"/>
                <w:szCs w:val="24"/>
              </w:rPr>
              <w:t>keputusan</w:t>
            </w:r>
            <w:proofErr w:type="spellEnd"/>
            <w:r w:rsidR="00505523"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505523" w:rsidRPr="00156331">
              <w:rPr>
                <w:rFonts w:ascii="Cambria Math" w:hAnsi="Cambria Math"/>
                <w:sz w:val="24"/>
                <w:szCs w:val="24"/>
              </w:rPr>
              <w:t>manajeral</w:t>
            </w:r>
            <w:proofErr w:type="spellEnd"/>
            <w:r w:rsidR="00505523" w:rsidRPr="00156331">
              <w:rPr>
                <w:rFonts w:ascii="Cambria Math" w:hAnsi="Cambria Math"/>
                <w:sz w:val="24"/>
                <w:szCs w:val="24"/>
              </w:rPr>
              <w:t>.</w:t>
            </w:r>
          </w:p>
          <w:p w14:paraId="729840DD" w14:textId="2025AF6B" w:rsidR="00505523" w:rsidRPr="00156331" w:rsidRDefault="00505523" w:rsidP="00505523">
            <w:pPr>
              <w:pStyle w:val="ListParagraph"/>
              <w:numPr>
                <w:ilvl w:val="0"/>
                <w:numId w:val="12"/>
              </w:numPr>
              <w:ind w:left="317" w:hanging="283"/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menyusun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menerapkan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instrumen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pengambilan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keputusan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.</w:t>
            </w:r>
          </w:p>
          <w:p w14:paraId="51404E15" w14:textId="60C761B4" w:rsidR="00505523" w:rsidRPr="00156331" w:rsidRDefault="00505523" w:rsidP="00505523">
            <w:pPr>
              <w:pStyle w:val="ListParagraph"/>
              <w:numPr>
                <w:ilvl w:val="0"/>
                <w:numId w:val="12"/>
              </w:numPr>
              <w:ind w:left="317" w:hanging="283"/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menjelaskan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berbagai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model,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teknik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pengambilan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keputusan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.</w:t>
            </w:r>
          </w:p>
          <w:p w14:paraId="1E1CD118" w14:textId="5BFC1B51" w:rsidR="00505523" w:rsidRPr="00156331" w:rsidRDefault="00505523" w:rsidP="00505523">
            <w:pPr>
              <w:pStyle w:val="ListParagraph"/>
              <w:numPr>
                <w:ilvl w:val="0"/>
                <w:numId w:val="12"/>
              </w:numPr>
              <w:ind w:left="317" w:hanging="283"/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mengumpulkan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mengolah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data,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menginterpretasi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hasilnya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secara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logis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sistematis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.</w:t>
            </w:r>
          </w:p>
        </w:tc>
      </w:tr>
      <w:tr w:rsidR="007C0DB5" w:rsidRPr="00156331" w14:paraId="4B989495" w14:textId="77777777" w:rsidTr="00931234">
        <w:tc>
          <w:tcPr>
            <w:tcW w:w="1951" w:type="dxa"/>
          </w:tcPr>
          <w:p w14:paraId="38797F34" w14:textId="77777777" w:rsidR="007C0DB5" w:rsidRPr="00156331" w:rsidRDefault="007C0DB5" w:rsidP="007C0DB5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  <w:t>Deskripsi</w:t>
            </w:r>
            <w:proofErr w:type="spellEnd"/>
            <w:r w:rsidRPr="00156331"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  <w:t xml:space="preserve"> Mata Kuliah</w:t>
            </w:r>
            <w:r w:rsidRPr="00156331"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  <w:tab/>
            </w:r>
          </w:p>
        </w:tc>
        <w:tc>
          <w:tcPr>
            <w:tcW w:w="7371" w:type="dxa"/>
          </w:tcPr>
          <w:p w14:paraId="2811BD51" w14:textId="64B840E6" w:rsidR="007C0DB5" w:rsidRPr="00156331" w:rsidRDefault="00201292" w:rsidP="00201292">
            <w:pPr>
              <w:jc w:val="both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Mata Kuliah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ini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merupakan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mata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kuliah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secara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umum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menjelaskan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konsep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dasar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teori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konteks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metode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pengambilan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keputusan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konsep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rasional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terbatas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. Di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samping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itu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mata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kuliah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ini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akan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menjelaskan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mengenai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konsep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berpikir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sistemik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pengenalan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masalah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&amp;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analisis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masalah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desain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alternatif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solusi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. Pada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bagian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terakhir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mata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kuliah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ini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akan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menjelaskan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tentang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teknik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pengambilan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keputusan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strategik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komunikasi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altenatif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keputusan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serta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diskresi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keputusan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.</w:t>
            </w:r>
          </w:p>
        </w:tc>
      </w:tr>
      <w:tr w:rsidR="007C0DB5" w:rsidRPr="00156331" w14:paraId="1978BF74" w14:textId="77777777" w:rsidTr="00931234">
        <w:tc>
          <w:tcPr>
            <w:tcW w:w="1951" w:type="dxa"/>
          </w:tcPr>
          <w:p w14:paraId="3788EEE6" w14:textId="77777777" w:rsidR="007C0DB5" w:rsidRPr="00156331" w:rsidRDefault="007C0DB5" w:rsidP="00841995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b/>
                <w:color w:val="000000"/>
                <w:spacing w:val="-1"/>
                <w:sz w:val="24"/>
                <w:szCs w:val="24"/>
              </w:rPr>
              <w:t>Daftar</w:t>
            </w:r>
            <w:r w:rsidRPr="00156331">
              <w:rPr>
                <w:rFonts w:ascii="Cambria Math" w:hAnsi="Cambria Math"/>
                <w:b/>
                <w:color w:val="00000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b/>
                <w:color w:val="000000"/>
                <w:sz w:val="24"/>
                <w:szCs w:val="24"/>
              </w:rPr>
              <w:t>Referensi</w:t>
            </w:r>
            <w:proofErr w:type="spellEnd"/>
            <w:r w:rsidRPr="00156331">
              <w:rPr>
                <w:rFonts w:ascii="Cambria Math" w:hAnsi="Cambria Math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14:paraId="1B41AE12" w14:textId="77777777" w:rsidR="00841995" w:rsidRPr="00156331" w:rsidRDefault="00841995" w:rsidP="00841995">
            <w:pPr>
              <w:pStyle w:val="BodyText"/>
              <w:kinsoku w:val="0"/>
              <w:overflowPunct w:val="0"/>
              <w:spacing w:before="0" w:line="276" w:lineRule="auto"/>
              <w:rPr>
                <w:rFonts w:ascii="Cambria Math" w:hAnsi="Cambria Math"/>
                <w:b/>
                <w:color w:val="000000"/>
                <w:sz w:val="24"/>
                <w:szCs w:val="24"/>
              </w:rPr>
            </w:pPr>
            <w:r w:rsidRPr="00156331">
              <w:rPr>
                <w:rFonts w:ascii="Cambria Math" w:hAnsi="Cambria Math"/>
                <w:b/>
                <w:color w:val="000000"/>
                <w:sz w:val="24"/>
                <w:szCs w:val="24"/>
              </w:rPr>
              <w:t>Utama :</w:t>
            </w:r>
          </w:p>
          <w:p w14:paraId="377ECF51" w14:textId="77777777" w:rsidR="00201292" w:rsidRPr="00156331" w:rsidRDefault="00201292" w:rsidP="00201292">
            <w:pPr>
              <w:pStyle w:val="ListParagraph"/>
              <w:numPr>
                <w:ilvl w:val="0"/>
                <w:numId w:val="13"/>
              </w:numPr>
              <w:ind w:left="317" w:hanging="283"/>
              <w:jc w:val="both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>Haslem, J. 2003. Risk and Performance Analysis for Decision Making. Maryland: Maryland University Press</w:t>
            </w:r>
          </w:p>
          <w:p w14:paraId="401493DF" w14:textId="77777777" w:rsidR="00201292" w:rsidRPr="00156331" w:rsidRDefault="00201292" w:rsidP="00201292">
            <w:pPr>
              <w:pStyle w:val="ListParagraph"/>
              <w:numPr>
                <w:ilvl w:val="0"/>
                <w:numId w:val="13"/>
              </w:numPr>
              <w:ind w:left="317" w:hanging="283"/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Helfan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G and Loomis, J. 2011. Policy Analys for Decision Making. New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Zeland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: Kluwer Academic Publisher</w:t>
            </w:r>
          </w:p>
          <w:p w14:paraId="74C3DBEC" w14:textId="77777777" w:rsidR="00201292" w:rsidRPr="00156331" w:rsidRDefault="00201292" w:rsidP="00201292">
            <w:pPr>
              <w:pStyle w:val="ListParagraph"/>
              <w:numPr>
                <w:ilvl w:val="0"/>
                <w:numId w:val="13"/>
              </w:numPr>
              <w:ind w:left="317" w:hanging="283"/>
              <w:jc w:val="both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Hasan, I. 2004. Teori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Pengambilan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Keputusan. Jakarta: Ghalia Indonesia </w:t>
            </w:r>
          </w:p>
          <w:p w14:paraId="6E8698BA" w14:textId="77777777" w:rsidR="00201292" w:rsidRPr="00156331" w:rsidRDefault="00201292" w:rsidP="00201292">
            <w:pPr>
              <w:pStyle w:val="ListParagraph"/>
              <w:numPr>
                <w:ilvl w:val="0"/>
                <w:numId w:val="13"/>
              </w:numPr>
              <w:ind w:left="317" w:hanging="283"/>
              <w:jc w:val="both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>Drucker, F. 2001. Decision Making. Cambridge: Harvard University Press</w:t>
            </w:r>
          </w:p>
          <w:p w14:paraId="0CBE81CE" w14:textId="77777777" w:rsidR="002360EC" w:rsidRPr="00156331" w:rsidRDefault="00201292" w:rsidP="002360EC">
            <w:pPr>
              <w:pStyle w:val="ListParagraph"/>
              <w:numPr>
                <w:ilvl w:val="0"/>
                <w:numId w:val="13"/>
              </w:numPr>
              <w:ind w:left="317" w:hanging="283"/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Muslich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M. 2004. Metode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Pengambilan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keputusan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. Jakarta: Bumi </w:t>
            </w:r>
            <w:r w:rsidRPr="00156331">
              <w:rPr>
                <w:rFonts w:ascii="Cambria Math" w:hAnsi="Cambria Math"/>
                <w:sz w:val="24"/>
                <w:szCs w:val="24"/>
              </w:rPr>
              <w:lastRenderedPageBreak/>
              <w:t>Aksara</w:t>
            </w:r>
          </w:p>
          <w:p w14:paraId="1C935BDF" w14:textId="77777777" w:rsidR="002360EC" w:rsidRPr="00156331" w:rsidRDefault="00201292" w:rsidP="002360EC">
            <w:pPr>
              <w:pStyle w:val="ListParagraph"/>
              <w:numPr>
                <w:ilvl w:val="0"/>
                <w:numId w:val="13"/>
              </w:numPr>
              <w:ind w:left="317" w:hanging="283"/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Dermawan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R. 2018.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Pengambilan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Keputusan: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landasan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Filosofis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Konsep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&amp;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Aplikasi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. Bandung: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Alfabeta</w:t>
            </w:r>
            <w:proofErr w:type="spellEnd"/>
          </w:p>
          <w:p w14:paraId="4521E4B5" w14:textId="77777777" w:rsidR="002360EC" w:rsidRPr="00156331" w:rsidRDefault="00201292" w:rsidP="002360EC">
            <w:pPr>
              <w:pStyle w:val="ListParagraph"/>
              <w:numPr>
                <w:ilvl w:val="0"/>
                <w:numId w:val="13"/>
              </w:numPr>
              <w:ind w:left="317" w:hanging="283"/>
              <w:jc w:val="both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Aminullah, E. 1999.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Berpikir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Sistematik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untuk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Pengambilan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Keputusan. Bandung: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Alfabeta</w:t>
            </w:r>
            <w:proofErr w:type="spellEnd"/>
          </w:p>
          <w:p w14:paraId="7112DD21" w14:textId="404FD1A4" w:rsidR="00841995" w:rsidRPr="00156331" w:rsidRDefault="00201292" w:rsidP="002360EC">
            <w:pPr>
              <w:pStyle w:val="ListParagraph"/>
              <w:numPr>
                <w:ilvl w:val="0"/>
                <w:numId w:val="13"/>
              </w:numPr>
              <w:ind w:left="317" w:hanging="283"/>
              <w:jc w:val="both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Chaniago, A. 2017. Teknik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Pengambilan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Keputusan. Jakarta: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Lentera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Ilmu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Cendiki</w:t>
            </w:r>
            <w:r w:rsidR="002360EC" w:rsidRPr="00156331">
              <w:rPr>
                <w:rFonts w:ascii="Cambria Math" w:hAnsi="Cambria Math"/>
                <w:sz w:val="24"/>
                <w:szCs w:val="24"/>
              </w:rPr>
              <w:t>a</w:t>
            </w:r>
            <w:proofErr w:type="spellEnd"/>
          </w:p>
          <w:p w14:paraId="05AFB9F7" w14:textId="77777777" w:rsidR="0001274A" w:rsidRPr="00156331" w:rsidRDefault="0001274A" w:rsidP="0001274A">
            <w:pPr>
              <w:ind w:left="34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t>Pendukung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 xml:space="preserve"> :</w:t>
            </w:r>
          </w:p>
          <w:p w14:paraId="02E5AF0C" w14:textId="77777777" w:rsidR="002360EC" w:rsidRPr="00156331" w:rsidRDefault="002360EC" w:rsidP="002360EC">
            <w:pPr>
              <w:pStyle w:val="ListParagraph"/>
              <w:numPr>
                <w:ilvl w:val="0"/>
                <w:numId w:val="14"/>
              </w:numPr>
              <w:ind w:left="317" w:hanging="317"/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Amertembun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. 1980.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Berpikir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Secara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Relektif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&amp;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Sistematik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. Bandung: Suri </w:t>
            </w:r>
          </w:p>
          <w:p w14:paraId="1537D1CF" w14:textId="61CFFB39" w:rsidR="002360EC" w:rsidRPr="00156331" w:rsidRDefault="002360EC" w:rsidP="002360EC">
            <w:pPr>
              <w:pStyle w:val="ListParagraph"/>
              <w:numPr>
                <w:ilvl w:val="0"/>
                <w:numId w:val="14"/>
              </w:numPr>
              <w:ind w:left="317" w:hanging="317"/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Siagian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. SP. 1994.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Patologi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Birorasi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. Jakarta: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Yudhistira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Ghalia</w:t>
            </w:r>
          </w:p>
        </w:tc>
      </w:tr>
    </w:tbl>
    <w:p w14:paraId="48558308" w14:textId="77777777" w:rsidR="00D360D8" w:rsidRPr="00156331" w:rsidRDefault="00D360D8" w:rsidP="00D360D8">
      <w:pPr>
        <w:spacing w:after="0"/>
        <w:rPr>
          <w:rFonts w:ascii="Cambria Math" w:hAnsi="Cambria Math"/>
          <w:sz w:val="24"/>
          <w:szCs w:val="24"/>
        </w:rPr>
      </w:pPr>
    </w:p>
    <w:p w14:paraId="1390A519" w14:textId="77777777" w:rsidR="007C0DB5" w:rsidRPr="00156331" w:rsidRDefault="00D360D8" w:rsidP="00D360D8">
      <w:pPr>
        <w:spacing w:after="0"/>
        <w:rPr>
          <w:rFonts w:ascii="Cambria Math" w:hAnsi="Cambria Math"/>
          <w:sz w:val="24"/>
          <w:szCs w:val="24"/>
        </w:rPr>
      </w:pPr>
      <w:proofErr w:type="spellStart"/>
      <w:r w:rsidRPr="00156331">
        <w:rPr>
          <w:rFonts w:ascii="Cambria Math" w:hAnsi="Cambria Math"/>
          <w:sz w:val="24"/>
          <w:szCs w:val="24"/>
        </w:rPr>
        <w:t>Rencana</w:t>
      </w:r>
      <w:proofErr w:type="spellEnd"/>
      <w:r w:rsidRPr="00156331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156331">
        <w:rPr>
          <w:rFonts w:ascii="Cambria Math" w:hAnsi="Cambria Math"/>
          <w:sz w:val="24"/>
          <w:szCs w:val="24"/>
        </w:rPr>
        <w:t>Pembelajaran</w:t>
      </w:r>
      <w:proofErr w:type="spellEnd"/>
      <w:r w:rsidRPr="00156331">
        <w:rPr>
          <w:rFonts w:ascii="Cambria Math" w:hAnsi="Cambria Math"/>
          <w:sz w:val="24"/>
          <w:szCs w:val="24"/>
        </w:rPr>
        <w:t>: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227"/>
        <w:gridCol w:w="6095"/>
      </w:tblGrid>
      <w:tr w:rsidR="00261F00" w:rsidRPr="00156331" w14:paraId="22BD92DF" w14:textId="77777777" w:rsidTr="00931234">
        <w:tc>
          <w:tcPr>
            <w:tcW w:w="9322" w:type="dxa"/>
            <w:gridSpan w:val="2"/>
            <w:shd w:val="clear" w:color="auto" w:fill="FBD4B4" w:themeFill="accent6" w:themeFillTint="66"/>
          </w:tcPr>
          <w:p w14:paraId="2F1A65BB" w14:textId="77777777" w:rsidR="00261F00" w:rsidRPr="00156331" w:rsidRDefault="00261F00" w:rsidP="00261F00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t>Pertemuan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 xml:space="preserve"> Ke-1</w:t>
            </w:r>
          </w:p>
        </w:tc>
      </w:tr>
      <w:tr w:rsidR="00852E7F" w:rsidRPr="00156331" w14:paraId="14868526" w14:textId="77777777" w:rsidTr="00931234">
        <w:tc>
          <w:tcPr>
            <w:tcW w:w="3227" w:type="dxa"/>
          </w:tcPr>
          <w:p w14:paraId="5DB849FB" w14:textId="77777777" w:rsidR="00852E7F" w:rsidRPr="00156331" w:rsidRDefault="00852E7F" w:rsidP="00261F00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Kemampuan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Khusus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(Sub-CPMK)</w:t>
            </w:r>
          </w:p>
        </w:tc>
        <w:tc>
          <w:tcPr>
            <w:tcW w:w="6095" w:type="dxa"/>
          </w:tcPr>
          <w:p w14:paraId="01FAFB47" w14:textId="602E1198" w:rsidR="00852E7F" w:rsidRPr="00156331" w:rsidRDefault="002360EC" w:rsidP="002360EC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teori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konteks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.</w:t>
            </w:r>
          </w:p>
        </w:tc>
      </w:tr>
      <w:tr w:rsidR="00852E7F" w:rsidRPr="00156331" w14:paraId="0E8C8835" w14:textId="77777777" w:rsidTr="00931234">
        <w:tc>
          <w:tcPr>
            <w:tcW w:w="3227" w:type="dxa"/>
          </w:tcPr>
          <w:p w14:paraId="07AEB8AF" w14:textId="77777777" w:rsidR="00852E7F" w:rsidRPr="00156331" w:rsidRDefault="00852E7F" w:rsidP="00261F00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6095" w:type="dxa"/>
          </w:tcPr>
          <w:p w14:paraId="7FF0C99C" w14:textId="77777777" w:rsidR="00B35EF8" w:rsidRPr="00156331" w:rsidRDefault="002360EC" w:rsidP="00D6099B">
            <w:pPr>
              <w:pStyle w:val="ListParagraph"/>
              <w:numPr>
                <w:ilvl w:val="0"/>
                <w:numId w:val="37"/>
              </w:numPr>
              <w:ind w:left="320" w:hanging="320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tata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tertib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perkuliahan</w:t>
            </w:r>
            <w:proofErr w:type="spellEnd"/>
          </w:p>
          <w:p w14:paraId="35ED827B" w14:textId="77777777" w:rsidR="00B35EF8" w:rsidRPr="00156331" w:rsidRDefault="002360EC" w:rsidP="00D6099B">
            <w:pPr>
              <w:pStyle w:val="ListParagraph"/>
              <w:numPr>
                <w:ilvl w:val="0"/>
                <w:numId w:val="37"/>
              </w:numPr>
              <w:ind w:left="320" w:hanging="320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RPS MK</w:t>
            </w:r>
          </w:p>
          <w:p w14:paraId="6805001E" w14:textId="4FBF61E5" w:rsidR="00B35EF8" w:rsidRPr="00156331" w:rsidRDefault="002360EC" w:rsidP="00D6099B">
            <w:pPr>
              <w:pStyle w:val="ListParagraph"/>
              <w:numPr>
                <w:ilvl w:val="0"/>
                <w:numId w:val="37"/>
              </w:numPr>
              <w:ind w:left="320" w:hanging="320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Memahamai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peraturan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akademik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U</w:t>
            </w:r>
            <w:r w:rsidR="00B35EF8" w:rsidRPr="00156331">
              <w:rPr>
                <w:rFonts w:ascii="Cambria Math" w:hAnsi="Cambria Math"/>
                <w:sz w:val="24"/>
                <w:szCs w:val="24"/>
              </w:rPr>
              <w:t>NIBA</w:t>
            </w:r>
          </w:p>
          <w:p w14:paraId="54EFCCB1" w14:textId="5B05B5BB" w:rsidR="00852E7F" w:rsidRPr="00156331" w:rsidRDefault="002360EC" w:rsidP="00D6099B">
            <w:pPr>
              <w:pStyle w:val="ListParagraph"/>
              <w:numPr>
                <w:ilvl w:val="0"/>
                <w:numId w:val="37"/>
              </w:numPr>
              <w:ind w:left="320" w:hanging="320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Mampu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teori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konteks</w:t>
            </w:r>
            <w:proofErr w:type="spellEnd"/>
          </w:p>
        </w:tc>
      </w:tr>
      <w:tr w:rsidR="00852E7F" w:rsidRPr="00156331" w14:paraId="749238F2" w14:textId="77777777" w:rsidTr="00931234">
        <w:tc>
          <w:tcPr>
            <w:tcW w:w="3227" w:type="dxa"/>
          </w:tcPr>
          <w:p w14:paraId="40520DEE" w14:textId="77777777" w:rsidR="00852E7F" w:rsidRPr="00156331" w:rsidRDefault="00852E7F" w:rsidP="00261F00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Materi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Pokok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(Bahan Kajian)</w:t>
            </w:r>
          </w:p>
        </w:tc>
        <w:tc>
          <w:tcPr>
            <w:tcW w:w="6095" w:type="dxa"/>
          </w:tcPr>
          <w:p w14:paraId="76D49F2B" w14:textId="77777777" w:rsidR="00FF4A7D" w:rsidRPr="00156331" w:rsidRDefault="00FF4A7D" w:rsidP="00D6099B">
            <w:pPr>
              <w:pStyle w:val="ListParagraph"/>
              <w:numPr>
                <w:ilvl w:val="0"/>
                <w:numId w:val="18"/>
              </w:numPr>
              <w:ind w:left="320" w:hanging="283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>RPS MK</w:t>
            </w:r>
          </w:p>
          <w:p w14:paraId="1976E7C0" w14:textId="73958D76" w:rsidR="00FF4A7D" w:rsidRPr="00156331" w:rsidRDefault="00FF4A7D" w:rsidP="00D6099B">
            <w:pPr>
              <w:pStyle w:val="ListParagraph"/>
              <w:numPr>
                <w:ilvl w:val="0"/>
                <w:numId w:val="18"/>
              </w:numPr>
              <w:ind w:left="320" w:hanging="283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Peraturan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Akademik UNIBA</w:t>
            </w:r>
          </w:p>
          <w:p w14:paraId="26ED318A" w14:textId="5DA762E7" w:rsidR="00852E7F" w:rsidRPr="00156331" w:rsidRDefault="00FF4A7D" w:rsidP="00D6099B">
            <w:pPr>
              <w:pStyle w:val="ListParagraph"/>
              <w:numPr>
                <w:ilvl w:val="0"/>
                <w:numId w:val="18"/>
              </w:numPr>
              <w:ind w:left="320" w:hanging="283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Teori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konsep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pengambilan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keputusan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(Hasan, 2004: 8 – 12)</w:t>
            </w:r>
          </w:p>
        </w:tc>
      </w:tr>
      <w:tr w:rsidR="00852E7F" w:rsidRPr="00156331" w14:paraId="3433EACC" w14:textId="77777777" w:rsidTr="00931234">
        <w:tc>
          <w:tcPr>
            <w:tcW w:w="3227" w:type="dxa"/>
          </w:tcPr>
          <w:p w14:paraId="289F9680" w14:textId="77777777" w:rsidR="00852E7F" w:rsidRPr="00156331" w:rsidRDefault="00852E7F" w:rsidP="00261F00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Metode/Model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6095" w:type="dxa"/>
          </w:tcPr>
          <w:p w14:paraId="0D5D6646" w14:textId="77777777" w:rsidR="00261F00" w:rsidRPr="00156331" w:rsidRDefault="00261F00" w:rsidP="00261F00">
            <w:pPr>
              <w:spacing w:line="276" w:lineRule="auto"/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</w:pPr>
            <w:r w:rsidRPr="00156331"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  <w:t xml:space="preserve">Model: </w:t>
            </w:r>
          </w:p>
          <w:p w14:paraId="532940A1" w14:textId="77777777" w:rsidR="00261F00" w:rsidRPr="00156331" w:rsidRDefault="00261F00" w:rsidP="00261F00">
            <w:pPr>
              <w:spacing w:line="276" w:lineRule="auto"/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</w:pPr>
            <w:r w:rsidRPr="00156331"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70A138FA" w14:textId="77777777" w:rsidR="00261F00" w:rsidRPr="00156331" w:rsidRDefault="00261F00" w:rsidP="00261F00">
            <w:pPr>
              <w:spacing w:line="276" w:lineRule="auto"/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</w:pPr>
            <w:r w:rsidRPr="00156331"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  <w:t xml:space="preserve">Metode: </w:t>
            </w:r>
          </w:p>
          <w:p w14:paraId="7413BC83" w14:textId="77777777" w:rsidR="00852E7F" w:rsidRPr="00156331" w:rsidRDefault="00261F00" w:rsidP="00261F00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</w:tc>
      </w:tr>
      <w:tr w:rsidR="00852E7F" w:rsidRPr="00156331" w14:paraId="4470C7DF" w14:textId="77777777" w:rsidTr="00931234">
        <w:tc>
          <w:tcPr>
            <w:tcW w:w="3227" w:type="dxa"/>
          </w:tcPr>
          <w:p w14:paraId="46C35BAA" w14:textId="77777777" w:rsidR="00852E7F" w:rsidRPr="00156331" w:rsidRDefault="00852E7F" w:rsidP="00261F00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Pengalaman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6095" w:type="dxa"/>
          </w:tcPr>
          <w:p w14:paraId="4FA07481" w14:textId="77777777" w:rsidR="004C56A3" w:rsidRPr="00156331" w:rsidRDefault="004C56A3" w:rsidP="00D6099B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20" w:hanging="221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Menyusun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ringkasan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artikel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dari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media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mengenai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pengantar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bisnis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. </w:t>
            </w:r>
          </w:p>
          <w:p w14:paraId="59A25A58" w14:textId="77777777" w:rsidR="00852E7F" w:rsidRPr="00156331" w:rsidRDefault="004C56A3" w:rsidP="00D6099B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20" w:hanging="221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Makalah: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membuat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contoh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kasus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berkaitan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Pengantar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Bisnis</w:t>
            </w:r>
            <w:proofErr w:type="spellEnd"/>
          </w:p>
        </w:tc>
      </w:tr>
      <w:tr w:rsidR="00852E7F" w:rsidRPr="00156331" w14:paraId="45CB0F0F" w14:textId="77777777" w:rsidTr="00931234">
        <w:tc>
          <w:tcPr>
            <w:tcW w:w="3227" w:type="dxa"/>
          </w:tcPr>
          <w:p w14:paraId="35B0910D" w14:textId="77777777" w:rsidR="00852E7F" w:rsidRPr="00156331" w:rsidRDefault="00852E7F" w:rsidP="00261F00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6095" w:type="dxa"/>
          </w:tcPr>
          <w:p w14:paraId="51B96DCC" w14:textId="77777777" w:rsidR="00852E7F" w:rsidRPr="00156331" w:rsidRDefault="00852E7F" w:rsidP="00261F00">
            <w:pPr>
              <w:spacing w:line="276" w:lineRule="auto"/>
              <w:rPr>
                <w:rFonts w:ascii="Cambria Math" w:hAnsi="Cambria Math"/>
                <w:b/>
                <w:sz w:val="24"/>
                <w:szCs w:val="24"/>
              </w:rPr>
            </w:pPr>
            <w:r w:rsidRPr="00156331">
              <w:rPr>
                <w:rFonts w:ascii="Cambria Math" w:hAnsi="Cambria Math"/>
                <w:b/>
                <w:sz w:val="24"/>
                <w:szCs w:val="24"/>
              </w:rPr>
              <w:t>Jenis:</w:t>
            </w:r>
          </w:p>
          <w:p w14:paraId="51B60F4A" w14:textId="77777777" w:rsidR="00852E7F" w:rsidRPr="00156331" w:rsidRDefault="00852E7F" w:rsidP="00261F00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Tertulis</w:t>
            </w:r>
            <w:proofErr w:type="spellEnd"/>
            <w:r w:rsidR="004C56A3" w:rsidRPr="00156331">
              <w:rPr>
                <w:rFonts w:ascii="Cambria Math" w:hAnsi="Cambria Math"/>
                <w:sz w:val="24"/>
                <w:szCs w:val="24"/>
              </w:rPr>
              <w:t xml:space="preserve"> dan/</w:t>
            </w:r>
            <w:proofErr w:type="spellStart"/>
            <w:r w:rsidR="004C56A3" w:rsidRPr="00156331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="004C56A3" w:rsidRPr="00156331">
              <w:rPr>
                <w:rFonts w:ascii="Cambria Math" w:hAnsi="Cambria Math"/>
                <w:sz w:val="24"/>
                <w:szCs w:val="24"/>
              </w:rPr>
              <w:t xml:space="preserve"> Non Test. </w:t>
            </w:r>
          </w:p>
          <w:p w14:paraId="50755E1A" w14:textId="77777777" w:rsidR="00852E7F" w:rsidRPr="00156331" w:rsidRDefault="00852E7F" w:rsidP="00261F00">
            <w:pPr>
              <w:spacing w:line="276" w:lineRule="auto"/>
              <w:rPr>
                <w:rFonts w:ascii="Cambria Math" w:hAnsi="Cambria Math"/>
                <w:b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t>Kriteria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>:</w:t>
            </w:r>
          </w:p>
          <w:p w14:paraId="41A7EB94" w14:textId="77777777" w:rsidR="004C56A3" w:rsidRPr="00156331" w:rsidRDefault="00297197" w:rsidP="00261F00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Ketepatan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kesesuaian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materi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diberikan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.</w:t>
            </w:r>
          </w:p>
          <w:p w14:paraId="62056854" w14:textId="77777777" w:rsidR="00852E7F" w:rsidRPr="00156331" w:rsidRDefault="00852E7F" w:rsidP="00261F00">
            <w:pPr>
              <w:spacing w:line="276" w:lineRule="auto"/>
              <w:rPr>
                <w:rFonts w:ascii="Cambria Math" w:hAnsi="Cambria Math"/>
                <w:b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t>Bobot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>:</w:t>
            </w:r>
          </w:p>
          <w:p w14:paraId="04803703" w14:textId="77777777" w:rsidR="00852E7F" w:rsidRPr="00156331" w:rsidRDefault="004C56A3" w:rsidP="00261F00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>5</w:t>
            </w:r>
            <w:r w:rsidR="00852E7F" w:rsidRPr="00156331">
              <w:rPr>
                <w:rFonts w:ascii="Cambria Math" w:hAnsi="Cambria Math"/>
                <w:sz w:val="24"/>
                <w:szCs w:val="24"/>
              </w:rPr>
              <w:t>%</w:t>
            </w:r>
          </w:p>
        </w:tc>
      </w:tr>
      <w:tr w:rsidR="00852E7F" w:rsidRPr="00156331" w14:paraId="2D3FC95A" w14:textId="77777777" w:rsidTr="00931234">
        <w:tc>
          <w:tcPr>
            <w:tcW w:w="3227" w:type="dxa"/>
          </w:tcPr>
          <w:p w14:paraId="1A0D894B" w14:textId="77777777" w:rsidR="00852E7F" w:rsidRPr="00156331" w:rsidRDefault="00852E7F" w:rsidP="00261F00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>Waktu</w:t>
            </w:r>
          </w:p>
        </w:tc>
        <w:tc>
          <w:tcPr>
            <w:tcW w:w="6095" w:type="dxa"/>
          </w:tcPr>
          <w:p w14:paraId="1458C9BB" w14:textId="6A3EC201" w:rsidR="00852E7F" w:rsidRPr="00156331" w:rsidRDefault="00D50579" w:rsidP="00261F00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1×</m:t>
              </m:r>
            </m:oMath>
            <w:r w:rsidR="00852E7F"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150 menit</w:t>
            </w:r>
          </w:p>
        </w:tc>
      </w:tr>
      <w:tr w:rsidR="00852E7F" w:rsidRPr="00156331" w14:paraId="433EB942" w14:textId="77777777" w:rsidTr="00931234">
        <w:tc>
          <w:tcPr>
            <w:tcW w:w="3227" w:type="dxa"/>
          </w:tcPr>
          <w:p w14:paraId="031C40F0" w14:textId="77777777" w:rsidR="00852E7F" w:rsidRPr="00156331" w:rsidRDefault="00852E7F" w:rsidP="00261F00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Referensi</w:t>
            </w:r>
            <w:proofErr w:type="spellEnd"/>
          </w:p>
        </w:tc>
        <w:tc>
          <w:tcPr>
            <w:tcW w:w="6095" w:type="dxa"/>
          </w:tcPr>
          <w:p w14:paraId="6DF3F659" w14:textId="054B8400" w:rsidR="00852E7F" w:rsidRPr="00156331" w:rsidRDefault="00644A0B" w:rsidP="00261F00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Buku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Pendukung</w:t>
            </w:r>
            <w:proofErr w:type="spellEnd"/>
          </w:p>
        </w:tc>
      </w:tr>
      <w:tr w:rsidR="00261F00" w:rsidRPr="00156331" w14:paraId="7359D8B8" w14:textId="77777777" w:rsidTr="00931234">
        <w:tc>
          <w:tcPr>
            <w:tcW w:w="9322" w:type="dxa"/>
            <w:gridSpan w:val="2"/>
            <w:shd w:val="clear" w:color="auto" w:fill="FBD4B4" w:themeFill="accent6" w:themeFillTint="66"/>
          </w:tcPr>
          <w:p w14:paraId="5855EC5F" w14:textId="77777777" w:rsidR="00261F00" w:rsidRPr="00156331" w:rsidRDefault="00261F00" w:rsidP="00261F00">
            <w:pPr>
              <w:spacing w:line="276" w:lineRule="auto"/>
              <w:rPr>
                <w:rFonts w:ascii="Cambria Math" w:hAnsi="Cambria Math"/>
                <w:b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t>Pertemuan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 xml:space="preserve"> Ke-2</w:t>
            </w:r>
          </w:p>
        </w:tc>
      </w:tr>
      <w:tr w:rsidR="00261F00" w:rsidRPr="00156331" w14:paraId="73CC2876" w14:textId="77777777" w:rsidTr="00931234">
        <w:tc>
          <w:tcPr>
            <w:tcW w:w="3227" w:type="dxa"/>
          </w:tcPr>
          <w:p w14:paraId="58DBED60" w14:textId="77777777" w:rsidR="00261F00" w:rsidRPr="00156331" w:rsidRDefault="00261F00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Kemampuan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Khusus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(Sub-CPMK)</w:t>
            </w:r>
          </w:p>
        </w:tc>
        <w:tc>
          <w:tcPr>
            <w:tcW w:w="6095" w:type="dxa"/>
          </w:tcPr>
          <w:p w14:paraId="082E5053" w14:textId="5E5AFB62" w:rsidR="00261F00" w:rsidRPr="00156331" w:rsidRDefault="00C66A36" w:rsidP="00FF4A7D">
            <w:pPr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>Mampu</w:t>
            </w:r>
            <w:r w:rsidR="00FF4A7D"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FF4A7D" w:rsidRPr="00156331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="00FF4A7D"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FF4A7D" w:rsidRPr="00156331">
              <w:rPr>
                <w:rFonts w:ascii="Cambria Math" w:hAnsi="Cambria Math"/>
                <w:sz w:val="24"/>
                <w:szCs w:val="24"/>
              </w:rPr>
              <w:t>metode</w:t>
            </w:r>
            <w:proofErr w:type="spellEnd"/>
            <w:r w:rsidR="00FF4A7D"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FF4A7D" w:rsidRPr="00156331">
              <w:rPr>
                <w:rFonts w:ascii="Cambria Math" w:hAnsi="Cambria Math"/>
                <w:sz w:val="24"/>
                <w:szCs w:val="24"/>
              </w:rPr>
              <w:t>pengambilan</w:t>
            </w:r>
            <w:proofErr w:type="spellEnd"/>
            <w:r w:rsidR="00FF4A7D"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FF4A7D" w:rsidRPr="00156331">
              <w:rPr>
                <w:rFonts w:ascii="Cambria Math" w:hAnsi="Cambria Math"/>
                <w:sz w:val="24"/>
                <w:szCs w:val="24"/>
              </w:rPr>
              <w:t>keputusan</w:t>
            </w:r>
            <w:proofErr w:type="spellEnd"/>
            <w:r w:rsidR="00FF4A7D" w:rsidRPr="00156331">
              <w:rPr>
                <w:rFonts w:ascii="Cambria Math" w:hAnsi="Cambria Math"/>
                <w:sz w:val="24"/>
                <w:szCs w:val="24"/>
              </w:rPr>
              <w:t>.</w:t>
            </w:r>
          </w:p>
        </w:tc>
      </w:tr>
      <w:tr w:rsidR="00261F00" w:rsidRPr="00156331" w14:paraId="4FCB377A" w14:textId="77777777" w:rsidTr="00931234">
        <w:tc>
          <w:tcPr>
            <w:tcW w:w="3227" w:type="dxa"/>
          </w:tcPr>
          <w:p w14:paraId="7A392C6D" w14:textId="77777777" w:rsidR="00261F00" w:rsidRPr="00156331" w:rsidRDefault="00261F00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6095" w:type="dxa"/>
          </w:tcPr>
          <w:p w14:paraId="31CF0DF4" w14:textId="77777777" w:rsidR="007574BA" w:rsidRPr="00156331" w:rsidRDefault="00FF4A7D" w:rsidP="00D6099B">
            <w:pPr>
              <w:pStyle w:val="ListParagraph"/>
              <w:numPr>
                <w:ilvl w:val="0"/>
                <w:numId w:val="38"/>
              </w:numPr>
              <w:ind w:left="320" w:hanging="320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Mampu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metode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pengambilan</w:t>
            </w:r>
            <w:proofErr w:type="spellEnd"/>
            <w:r w:rsidR="007574BA"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keputusan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</w:p>
          <w:p w14:paraId="61B67CD2" w14:textId="77777777" w:rsidR="007574BA" w:rsidRPr="00156331" w:rsidRDefault="00FF4A7D" w:rsidP="00D6099B">
            <w:pPr>
              <w:pStyle w:val="ListParagraph"/>
              <w:numPr>
                <w:ilvl w:val="0"/>
                <w:numId w:val="38"/>
              </w:numPr>
              <w:ind w:left="320" w:hanging="320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Mampu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mengidentifikasi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proses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pengambilan</w:t>
            </w:r>
            <w:proofErr w:type="spellEnd"/>
            <w:r w:rsidR="007574BA"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lastRenderedPageBreak/>
              <w:t>keputusan</w:t>
            </w:r>
            <w:proofErr w:type="spellEnd"/>
          </w:p>
          <w:p w14:paraId="7E6A51A6" w14:textId="193D5A1B" w:rsidR="00261F00" w:rsidRPr="00156331" w:rsidRDefault="00FF4A7D" w:rsidP="00D6099B">
            <w:pPr>
              <w:pStyle w:val="ListParagraph"/>
              <w:numPr>
                <w:ilvl w:val="0"/>
                <w:numId w:val="38"/>
              </w:numPr>
              <w:ind w:left="320" w:hanging="320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Membuat</w:t>
            </w:r>
            <w:proofErr w:type="spellEnd"/>
            <w:r w:rsidR="007574BA" w:rsidRPr="00156331">
              <w:rPr>
                <w:rFonts w:ascii="Cambria Math" w:hAnsi="Cambria Math"/>
                <w:sz w:val="24"/>
                <w:szCs w:val="24"/>
              </w:rPr>
              <w:t xml:space="preserve"> summary </w:t>
            </w:r>
            <w:proofErr w:type="spellStart"/>
            <w:r w:rsidR="007574BA" w:rsidRPr="00156331">
              <w:rPr>
                <w:rFonts w:ascii="Cambria Math" w:hAnsi="Cambria Math"/>
                <w:sz w:val="24"/>
                <w:szCs w:val="24"/>
              </w:rPr>
              <w:t>secara</w:t>
            </w:r>
            <w:proofErr w:type="spellEnd"/>
            <w:r w:rsidR="007574BA"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7574BA" w:rsidRPr="00156331">
              <w:rPr>
                <w:rFonts w:ascii="Cambria Math" w:hAnsi="Cambria Math"/>
                <w:sz w:val="24"/>
                <w:szCs w:val="24"/>
              </w:rPr>
              <w:t>individu</w:t>
            </w:r>
            <w:proofErr w:type="spellEnd"/>
            <w:r w:rsidR="007574BA"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7574BA" w:rsidRPr="00156331">
              <w:rPr>
                <w:rFonts w:ascii="Cambria Math" w:hAnsi="Cambria Math"/>
                <w:sz w:val="24"/>
                <w:szCs w:val="24"/>
              </w:rPr>
              <w:t>terkait</w:t>
            </w:r>
            <w:proofErr w:type="spellEnd"/>
            <w:r w:rsidR="007574BA"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7574BA" w:rsidRPr="00156331">
              <w:rPr>
                <w:rFonts w:ascii="Cambria Math" w:hAnsi="Cambria Math"/>
                <w:sz w:val="24"/>
                <w:szCs w:val="24"/>
              </w:rPr>
              <w:t>metode</w:t>
            </w:r>
            <w:proofErr w:type="spellEnd"/>
            <w:r w:rsidR="007574BA"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7574BA" w:rsidRPr="00156331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="007574BA"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7574BA" w:rsidRPr="00156331">
              <w:rPr>
                <w:rFonts w:ascii="Cambria Math" w:hAnsi="Cambria Math"/>
                <w:sz w:val="24"/>
                <w:szCs w:val="24"/>
              </w:rPr>
              <w:t>pengambilan</w:t>
            </w:r>
            <w:proofErr w:type="spellEnd"/>
            <w:r w:rsidR="007574BA"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7574BA" w:rsidRPr="00156331">
              <w:rPr>
                <w:rFonts w:ascii="Cambria Math" w:hAnsi="Cambria Math"/>
                <w:sz w:val="24"/>
                <w:szCs w:val="24"/>
              </w:rPr>
              <w:t>keputusan</w:t>
            </w:r>
            <w:proofErr w:type="spellEnd"/>
          </w:p>
        </w:tc>
      </w:tr>
      <w:tr w:rsidR="00261F00" w:rsidRPr="00156331" w14:paraId="587B9D6A" w14:textId="77777777" w:rsidTr="00931234">
        <w:tc>
          <w:tcPr>
            <w:tcW w:w="3227" w:type="dxa"/>
          </w:tcPr>
          <w:p w14:paraId="421C2BFF" w14:textId="77777777" w:rsidR="00261F00" w:rsidRPr="00156331" w:rsidRDefault="00261F00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lastRenderedPageBreak/>
              <w:t xml:space="preserve">Materi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Pokok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(Bahan Kajian)</w:t>
            </w:r>
          </w:p>
        </w:tc>
        <w:tc>
          <w:tcPr>
            <w:tcW w:w="6095" w:type="dxa"/>
          </w:tcPr>
          <w:p w14:paraId="299D540F" w14:textId="77777777" w:rsidR="007574BA" w:rsidRPr="00156331" w:rsidRDefault="007574BA" w:rsidP="00D6099B">
            <w:pPr>
              <w:pStyle w:val="ListParagraph"/>
              <w:numPr>
                <w:ilvl w:val="0"/>
                <w:numId w:val="20"/>
              </w:numPr>
              <w:ind w:left="320" w:hanging="283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>Decision-making methods in organizations (Drucker, 2001: 21 – 43)</w:t>
            </w:r>
          </w:p>
          <w:p w14:paraId="4C727A44" w14:textId="77777777" w:rsidR="007574BA" w:rsidRPr="00156331" w:rsidRDefault="007574BA" w:rsidP="00D6099B">
            <w:pPr>
              <w:pStyle w:val="ListParagraph"/>
              <w:numPr>
                <w:ilvl w:val="0"/>
                <w:numId w:val="20"/>
              </w:numPr>
              <w:ind w:left="320" w:hanging="283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Metode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pengambilan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keputusan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(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Muslich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, 2009: 59 – 63)</w:t>
            </w:r>
          </w:p>
          <w:p w14:paraId="4DD0A5F6" w14:textId="2F82EAB2" w:rsidR="00261F00" w:rsidRPr="00156331" w:rsidRDefault="007574BA" w:rsidP="00D6099B">
            <w:pPr>
              <w:pStyle w:val="ListParagraph"/>
              <w:numPr>
                <w:ilvl w:val="0"/>
                <w:numId w:val="20"/>
              </w:numPr>
              <w:ind w:left="320" w:hanging="283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Metode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pengambilan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keputusan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serta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tahapan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sistem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informasi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mendukung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(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Dermawan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, 2018: 33 – 35)</w:t>
            </w:r>
          </w:p>
        </w:tc>
      </w:tr>
      <w:tr w:rsidR="000F4893" w:rsidRPr="00156331" w14:paraId="2C714F20" w14:textId="77777777" w:rsidTr="00931234">
        <w:tc>
          <w:tcPr>
            <w:tcW w:w="3227" w:type="dxa"/>
          </w:tcPr>
          <w:p w14:paraId="1952DD8D" w14:textId="77777777" w:rsidR="000F4893" w:rsidRPr="00156331" w:rsidRDefault="000F4893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Metode/Model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6095" w:type="dxa"/>
          </w:tcPr>
          <w:p w14:paraId="1B0A2F3C" w14:textId="77777777" w:rsidR="000F4893" w:rsidRPr="00156331" w:rsidRDefault="000F4893" w:rsidP="000F4893">
            <w:pPr>
              <w:spacing w:line="276" w:lineRule="auto"/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</w:pPr>
            <w:r w:rsidRPr="00156331"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  <w:t xml:space="preserve">Model: </w:t>
            </w:r>
          </w:p>
          <w:p w14:paraId="70C2CF6F" w14:textId="77777777" w:rsidR="000F4893" w:rsidRPr="00156331" w:rsidRDefault="000F4893" w:rsidP="000F4893">
            <w:pPr>
              <w:spacing w:line="276" w:lineRule="auto"/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</w:pPr>
            <w:r w:rsidRPr="00156331"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7C9CCFD4" w14:textId="77777777" w:rsidR="000F4893" w:rsidRPr="00156331" w:rsidRDefault="000F4893" w:rsidP="000F4893">
            <w:pPr>
              <w:spacing w:line="276" w:lineRule="auto"/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</w:pPr>
            <w:r w:rsidRPr="00156331"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  <w:t xml:space="preserve">Metode: </w:t>
            </w:r>
          </w:p>
          <w:p w14:paraId="26DDF79F" w14:textId="77777777" w:rsidR="000F4893" w:rsidRPr="00156331" w:rsidRDefault="000F4893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</w:tc>
      </w:tr>
      <w:tr w:rsidR="000F4893" w:rsidRPr="00156331" w14:paraId="56060762" w14:textId="77777777" w:rsidTr="00931234">
        <w:tc>
          <w:tcPr>
            <w:tcW w:w="3227" w:type="dxa"/>
          </w:tcPr>
          <w:p w14:paraId="11F55997" w14:textId="77777777" w:rsidR="000F4893" w:rsidRPr="00156331" w:rsidRDefault="000F4893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Pengalaman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6095" w:type="dxa"/>
          </w:tcPr>
          <w:p w14:paraId="0C7ABCF7" w14:textId="77777777" w:rsidR="00B669B6" w:rsidRPr="00156331" w:rsidRDefault="00B669B6" w:rsidP="00D6099B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20" w:hanging="283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Ketepatan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kasus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materi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kuliah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.</w:t>
            </w:r>
          </w:p>
          <w:p w14:paraId="5BB011AA" w14:textId="77777777" w:rsidR="00B669B6" w:rsidRPr="00156331" w:rsidRDefault="00B669B6" w:rsidP="00D6099B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20" w:hanging="283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Penguasaan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materi</w:t>
            </w:r>
            <w:proofErr w:type="spellEnd"/>
          </w:p>
          <w:p w14:paraId="0CA2A0F8" w14:textId="77777777" w:rsidR="000F4893" w:rsidRPr="00156331" w:rsidRDefault="00B669B6" w:rsidP="00D6099B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20" w:hanging="283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Presentasi</w:t>
            </w:r>
            <w:proofErr w:type="spellEnd"/>
          </w:p>
        </w:tc>
      </w:tr>
      <w:tr w:rsidR="000F4893" w:rsidRPr="00156331" w14:paraId="630E04C2" w14:textId="77777777" w:rsidTr="00931234">
        <w:tc>
          <w:tcPr>
            <w:tcW w:w="3227" w:type="dxa"/>
          </w:tcPr>
          <w:p w14:paraId="40562AC5" w14:textId="77777777" w:rsidR="000F4893" w:rsidRPr="00156331" w:rsidRDefault="000F4893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6095" w:type="dxa"/>
          </w:tcPr>
          <w:p w14:paraId="44B39E2F" w14:textId="77777777" w:rsidR="000F4893" w:rsidRPr="00156331" w:rsidRDefault="000F4893" w:rsidP="000F4893">
            <w:pPr>
              <w:spacing w:line="276" w:lineRule="auto"/>
              <w:rPr>
                <w:rFonts w:ascii="Cambria Math" w:hAnsi="Cambria Math"/>
                <w:b/>
                <w:sz w:val="24"/>
                <w:szCs w:val="24"/>
              </w:rPr>
            </w:pPr>
            <w:r w:rsidRPr="00156331">
              <w:rPr>
                <w:rFonts w:ascii="Cambria Math" w:hAnsi="Cambria Math"/>
                <w:b/>
                <w:sz w:val="24"/>
                <w:szCs w:val="24"/>
              </w:rPr>
              <w:t>Jenis:</w:t>
            </w:r>
          </w:p>
          <w:p w14:paraId="39C84A04" w14:textId="77777777" w:rsidR="000F4893" w:rsidRPr="00156331" w:rsidRDefault="000F4893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Tertulis</w:t>
            </w:r>
            <w:proofErr w:type="spellEnd"/>
            <w:r w:rsidR="00FA58F8" w:rsidRPr="00156331">
              <w:rPr>
                <w:rFonts w:ascii="Cambria Math" w:hAnsi="Cambria Math"/>
                <w:sz w:val="24"/>
                <w:szCs w:val="24"/>
              </w:rPr>
              <w:t xml:space="preserve"> dan/</w:t>
            </w:r>
            <w:proofErr w:type="spellStart"/>
            <w:r w:rsidR="00FA58F8" w:rsidRPr="00156331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="00FA58F8" w:rsidRPr="00156331">
              <w:rPr>
                <w:rFonts w:ascii="Cambria Math" w:hAnsi="Cambria Math"/>
                <w:sz w:val="24"/>
                <w:szCs w:val="24"/>
              </w:rPr>
              <w:t xml:space="preserve"> Non Test.</w:t>
            </w:r>
          </w:p>
          <w:p w14:paraId="53CC463B" w14:textId="77777777" w:rsidR="000F4893" w:rsidRPr="00156331" w:rsidRDefault="000F4893" w:rsidP="000F4893">
            <w:pPr>
              <w:spacing w:line="276" w:lineRule="auto"/>
              <w:rPr>
                <w:rFonts w:ascii="Cambria Math" w:hAnsi="Cambria Math"/>
                <w:b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t>Kriteria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>:</w:t>
            </w:r>
          </w:p>
          <w:p w14:paraId="5EAF29E9" w14:textId="77777777" w:rsidR="000F4893" w:rsidRPr="00156331" w:rsidRDefault="006078F7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Ketepatan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menganalisis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menjelaskan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baik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.</w:t>
            </w:r>
          </w:p>
          <w:p w14:paraId="00E7BFBE" w14:textId="77777777" w:rsidR="000F4893" w:rsidRPr="00156331" w:rsidRDefault="000F4893" w:rsidP="000F4893">
            <w:pPr>
              <w:spacing w:line="276" w:lineRule="auto"/>
              <w:rPr>
                <w:rFonts w:ascii="Cambria Math" w:hAnsi="Cambria Math"/>
                <w:b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t>Bobot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>:</w:t>
            </w:r>
          </w:p>
          <w:p w14:paraId="55B3854F" w14:textId="77777777" w:rsidR="000F4893" w:rsidRPr="00156331" w:rsidRDefault="006078F7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>5</w:t>
            </w:r>
            <w:r w:rsidR="000F4893" w:rsidRPr="00156331">
              <w:rPr>
                <w:rFonts w:ascii="Cambria Math" w:hAnsi="Cambria Math"/>
                <w:sz w:val="24"/>
                <w:szCs w:val="24"/>
              </w:rPr>
              <w:t>%</w:t>
            </w:r>
          </w:p>
        </w:tc>
      </w:tr>
      <w:tr w:rsidR="003E7CBB" w:rsidRPr="00156331" w14:paraId="694BD549" w14:textId="77777777" w:rsidTr="00931234">
        <w:tc>
          <w:tcPr>
            <w:tcW w:w="3227" w:type="dxa"/>
          </w:tcPr>
          <w:p w14:paraId="2BD982B6" w14:textId="77777777" w:rsidR="003E7CBB" w:rsidRPr="00156331" w:rsidRDefault="003E7CBB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>Waktu</w:t>
            </w:r>
          </w:p>
        </w:tc>
        <w:tc>
          <w:tcPr>
            <w:tcW w:w="6095" w:type="dxa"/>
          </w:tcPr>
          <w:p w14:paraId="527839BC" w14:textId="3C4DC889" w:rsidR="003E7CBB" w:rsidRPr="00156331" w:rsidRDefault="00D50579" w:rsidP="00C41578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1×</m:t>
              </m:r>
            </m:oMath>
            <w:r w:rsidR="003E7CBB"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150 menit</w:t>
            </w:r>
          </w:p>
        </w:tc>
      </w:tr>
      <w:tr w:rsidR="003E7CBB" w:rsidRPr="00156331" w14:paraId="6FBD920C" w14:textId="77777777" w:rsidTr="00931234">
        <w:tc>
          <w:tcPr>
            <w:tcW w:w="3227" w:type="dxa"/>
          </w:tcPr>
          <w:p w14:paraId="1D423241" w14:textId="77777777" w:rsidR="003E7CBB" w:rsidRPr="00156331" w:rsidRDefault="003E7CBB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Referensi</w:t>
            </w:r>
            <w:proofErr w:type="spellEnd"/>
          </w:p>
        </w:tc>
        <w:tc>
          <w:tcPr>
            <w:tcW w:w="6095" w:type="dxa"/>
          </w:tcPr>
          <w:p w14:paraId="0F8EAE33" w14:textId="35D90752" w:rsidR="003E7CBB" w:rsidRPr="00156331" w:rsidRDefault="00644A0B" w:rsidP="00C41578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Buku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Pendukung</w:t>
            </w:r>
            <w:proofErr w:type="spellEnd"/>
          </w:p>
        </w:tc>
      </w:tr>
      <w:tr w:rsidR="003E7CBB" w:rsidRPr="00156331" w14:paraId="3E191EC1" w14:textId="77777777" w:rsidTr="00931234">
        <w:tc>
          <w:tcPr>
            <w:tcW w:w="9322" w:type="dxa"/>
            <w:gridSpan w:val="2"/>
            <w:shd w:val="clear" w:color="auto" w:fill="FBD4B4" w:themeFill="accent6" w:themeFillTint="66"/>
          </w:tcPr>
          <w:p w14:paraId="5698C70D" w14:textId="77777777" w:rsidR="003E7CBB" w:rsidRPr="00156331" w:rsidRDefault="003E7CBB" w:rsidP="00261F00">
            <w:pPr>
              <w:rPr>
                <w:rFonts w:ascii="Cambria Math" w:hAnsi="Cambria Math"/>
                <w:b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t>Pertemuan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 xml:space="preserve"> Ke-3</w:t>
            </w:r>
          </w:p>
        </w:tc>
      </w:tr>
      <w:tr w:rsidR="003E7CBB" w:rsidRPr="00156331" w14:paraId="0F6144E2" w14:textId="77777777" w:rsidTr="00931234">
        <w:tc>
          <w:tcPr>
            <w:tcW w:w="3227" w:type="dxa"/>
          </w:tcPr>
          <w:p w14:paraId="64BDB491" w14:textId="77777777" w:rsidR="003E7CBB" w:rsidRPr="00156331" w:rsidRDefault="003E7CBB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Kemampuan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Khusus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(Sub-CPMK)</w:t>
            </w:r>
          </w:p>
        </w:tc>
        <w:tc>
          <w:tcPr>
            <w:tcW w:w="6095" w:type="dxa"/>
          </w:tcPr>
          <w:p w14:paraId="5CC51270" w14:textId="31D74919" w:rsidR="003E7CBB" w:rsidRPr="00156331" w:rsidRDefault="00716C15" w:rsidP="00716C15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konsep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rasionalitas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terbatas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(bounded rationality)</w:t>
            </w:r>
          </w:p>
        </w:tc>
      </w:tr>
      <w:tr w:rsidR="003E7CBB" w:rsidRPr="00156331" w14:paraId="45036423" w14:textId="77777777" w:rsidTr="00931234">
        <w:tc>
          <w:tcPr>
            <w:tcW w:w="3227" w:type="dxa"/>
          </w:tcPr>
          <w:p w14:paraId="219C3EB0" w14:textId="77777777" w:rsidR="003E7CBB" w:rsidRPr="00156331" w:rsidRDefault="003E7CBB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6095" w:type="dxa"/>
          </w:tcPr>
          <w:p w14:paraId="3993051E" w14:textId="77777777" w:rsidR="00716C15" w:rsidRPr="00156331" w:rsidRDefault="00716C15" w:rsidP="00D6099B">
            <w:pPr>
              <w:pStyle w:val="ListParagraph"/>
              <w:numPr>
                <w:ilvl w:val="0"/>
                <w:numId w:val="39"/>
              </w:numPr>
              <w:ind w:left="320" w:hanging="283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Mampu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konsep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rasionalitas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</w:p>
          <w:p w14:paraId="021D9C57" w14:textId="17276BB1" w:rsidR="003E7CBB" w:rsidRPr="00156331" w:rsidRDefault="00716C15" w:rsidP="00D6099B">
            <w:pPr>
              <w:pStyle w:val="ListParagraph"/>
              <w:numPr>
                <w:ilvl w:val="0"/>
                <w:numId w:val="39"/>
              </w:numPr>
              <w:ind w:left="320" w:hanging="283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Membuat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summary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secara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berkelompok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terkait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konsep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rasionalitas</w:t>
            </w:r>
            <w:proofErr w:type="spellEnd"/>
          </w:p>
        </w:tc>
      </w:tr>
      <w:tr w:rsidR="003E7CBB" w:rsidRPr="00156331" w14:paraId="1B6B7BED" w14:textId="77777777" w:rsidTr="00931234">
        <w:tc>
          <w:tcPr>
            <w:tcW w:w="3227" w:type="dxa"/>
          </w:tcPr>
          <w:p w14:paraId="2E2564D7" w14:textId="77777777" w:rsidR="003E7CBB" w:rsidRPr="00156331" w:rsidRDefault="003E7CBB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Materi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Pokok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(Bahan Kajian)</w:t>
            </w:r>
          </w:p>
        </w:tc>
        <w:tc>
          <w:tcPr>
            <w:tcW w:w="6095" w:type="dxa"/>
          </w:tcPr>
          <w:p w14:paraId="028F240D" w14:textId="77777777" w:rsidR="005E27AC" w:rsidRPr="00156331" w:rsidRDefault="00716C15" w:rsidP="00D6099B">
            <w:pPr>
              <w:pStyle w:val="ListParagraph"/>
              <w:numPr>
                <w:ilvl w:val="0"/>
                <w:numId w:val="22"/>
              </w:numPr>
              <w:ind w:left="320" w:hanging="283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Konsep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rasionalitas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pengambilan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keputusan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(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Dermawan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, 2018: 57 – 64)</w:t>
            </w:r>
          </w:p>
          <w:p w14:paraId="6B9A5994" w14:textId="05881934" w:rsidR="003E7CBB" w:rsidRPr="00156331" w:rsidRDefault="00716C15" w:rsidP="00D6099B">
            <w:pPr>
              <w:pStyle w:val="ListParagraph"/>
              <w:numPr>
                <w:ilvl w:val="0"/>
                <w:numId w:val="22"/>
              </w:numPr>
              <w:ind w:left="320" w:hanging="283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Rasionalitas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konsep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menerapkan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bounded rationality (Drucker, 2001: 80 – 98)</w:t>
            </w:r>
          </w:p>
        </w:tc>
      </w:tr>
      <w:tr w:rsidR="003E7CBB" w:rsidRPr="00156331" w14:paraId="755C06EC" w14:textId="77777777" w:rsidTr="00931234">
        <w:tc>
          <w:tcPr>
            <w:tcW w:w="3227" w:type="dxa"/>
          </w:tcPr>
          <w:p w14:paraId="057E0200" w14:textId="77777777" w:rsidR="003E7CBB" w:rsidRPr="00156331" w:rsidRDefault="003E7CBB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Metode/Model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6095" w:type="dxa"/>
          </w:tcPr>
          <w:p w14:paraId="4E1F77BE" w14:textId="77777777" w:rsidR="003E7CBB" w:rsidRPr="00156331" w:rsidRDefault="003E7CBB" w:rsidP="000F4893">
            <w:pPr>
              <w:spacing w:line="276" w:lineRule="auto"/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</w:pPr>
            <w:r w:rsidRPr="00156331"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  <w:t xml:space="preserve">Model: </w:t>
            </w:r>
          </w:p>
          <w:p w14:paraId="28418147" w14:textId="77777777" w:rsidR="003E7CBB" w:rsidRPr="00156331" w:rsidRDefault="003E7CBB" w:rsidP="000F4893">
            <w:pPr>
              <w:spacing w:line="276" w:lineRule="auto"/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</w:pPr>
            <w:r w:rsidRPr="00156331"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74093EAE" w14:textId="77777777" w:rsidR="003E7CBB" w:rsidRPr="00156331" w:rsidRDefault="003E7CBB" w:rsidP="000F4893">
            <w:pPr>
              <w:spacing w:line="276" w:lineRule="auto"/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</w:pPr>
            <w:r w:rsidRPr="00156331"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  <w:t xml:space="preserve">Metode: </w:t>
            </w:r>
          </w:p>
          <w:p w14:paraId="21B69AC4" w14:textId="77777777" w:rsidR="003E7CBB" w:rsidRPr="00156331" w:rsidRDefault="003E7CBB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</w:tc>
      </w:tr>
      <w:tr w:rsidR="003E7CBB" w:rsidRPr="00156331" w14:paraId="6AFCA914" w14:textId="77777777" w:rsidTr="00931234">
        <w:tc>
          <w:tcPr>
            <w:tcW w:w="3227" w:type="dxa"/>
          </w:tcPr>
          <w:p w14:paraId="66829500" w14:textId="77777777" w:rsidR="003E7CBB" w:rsidRPr="00156331" w:rsidRDefault="003E7CBB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Pengalaman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6095" w:type="dxa"/>
          </w:tcPr>
          <w:p w14:paraId="3A9B1836" w14:textId="77777777" w:rsidR="003E7CBB" w:rsidRPr="00156331" w:rsidRDefault="007C4A41" w:rsidP="00D6099B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20" w:hanging="283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Menganalisis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menginteprestasikan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kasus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diberikan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.</w:t>
            </w:r>
          </w:p>
        </w:tc>
      </w:tr>
      <w:tr w:rsidR="003E7CBB" w:rsidRPr="00156331" w14:paraId="4AE46C72" w14:textId="77777777" w:rsidTr="00931234">
        <w:tc>
          <w:tcPr>
            <w:tcW w:w="3227" w:type="dxa"/>
          </w:tcPr>
          <w:p w14:paraId="79EF5FD2" w14:textId="77777777" w:rsidR="003E7CBB" w:rsidRPr="00156331" w:rsidRDefault="003E7CBB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6095" w:type="dxa"/>
          </w:tcPr>
          <w:p w14:paraId="6F3BE95B" w14:textId="77777777" w:rsidR="003E7CBB" w:rsidRPr="00156331" w:rsidRDefault="003E7CBB" w:rsidP="000F4893">
            <w:pPr>
              <w:spacing w:line="276" w:lineRule="auto"/>
              <w:rPr>
                <w:rFonts w:ascii="Cambria Math" w:hAnsi="Cambria Math"/>
                <w:b/>
                <w:sz w:val="24"/>
                <w:szCs w:val="24"/>
              </w:rPr>
            </w:pPr>
            <w:r w:rsidRPr="00156331">
              <w:rPr>
                <w:rFonts w:ascii="Cambria Math" w:hAnsi="Cambria Math"/>
                <w:b/>
                <w:sz w:val="24"/>
                <w:szCs w:val="24"/>
              </w:rPr>
              <w:t>Jenis:</w:t>
            </w:r>
          </w:p>
          <w:p w14:paraId="687441D1" w14:textId="77777777" w:rsidR="003E7CBB" w:rsidRPr="00156331" w:rsidRDefault="0021021E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Tertulis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dan/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Non Test.</w:t>
            </w:r>
          </w:p>
          <w:p w14:paraId="4F0DCF35" w14:textId="77777777" w:rsidR="003E7CBB" w:rsidRPr="00156331" w:rsidRDefault="003E7CBB" w:rsidP="000F4893">
            <w:pPr>
              <w:spacing w:line="276" w:lineRule="auto"/>
              <w:rPr>
                <w:rFonts w:ascii="Cambria Math" w:hAnsi="Cambria Math"/>
                <w:b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t>Kriteria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>:</w:t>
            </w:r>
          </w:p>
          <w:p w14:paraId="5FD30DC0" w14:textId="77777777" w:rsidR="003E7CBB" w:rsidRPr="00156331" w:rsidRDefault="003E7CBB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Ketepatan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merumuskan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model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matematika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dibuat</w:t>
            </w:r>
            <w:proofErr w:type="spellEnd"/>
          </w:p>
          <w:p w14:paraId="3EC3755D" w14:textId="77777777" w:rsidR="003E7CBB" w:rsidRPr="00156331" w:rsidRDefault="003E7CBB" w:rsidP="000F4893">
            <w:pPr>
              <w:spacing w:line="276" w:lineRule="auto"/>
              <w:rPr>
                <w:rFonts w:ascii="Cambria Math" w:hAnsi="Cambria Math"/>
                <w:b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lastRenderedPageBreak/>
              <w:t>Bobot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>:</w:t>
            </w:r>
          </w:p>
          <w:p w14:paraId="6B7A38DD" w14:textId="2C053614" w:rsidR="003E7CBB" w:rsidRPr="00156331" w:rsidRDefault="00D50579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>5</w:t>
            </w:r>
            <w:r w:rsidR="003E7CBB" w:rsidRPr="00156331">
              <w:rPr>
                <w:rFonts w:ascii="Cambria Math" w:hAnsi="Cambria Math"/>
                <w:sz w:val="24"/>
                <w:szCs w:val="24"/>
              </w:rPr>
              <w:t>%</w:t>
            </w:r>
          </w:p>
        </w:tc>
      </w:tr>
      <w:tr w:rsidR="005E23B3" w:rsidRPr="00156331" w14:paraId="0290A2C4" w14:textId="77777777" w:rsidTr="00931234">
        <w:tc>
          <w:tcPr>
            <w:tcW w:w="3227" w:type="dxa"/>
          </w:tcPr>
          <w:p w14:paraId="38213C7D" w14:textId="77777777" w:rsidR="005E23B3" w:rsidRPr="00156331" w:rsidRDefault="005E23B3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lastRenderedPageBreak/>
              <w:t>Waktu</w:t>
            </w:r>
          </w:p>
        </w:tc>
        <w:tc>
          <w:tcPr>
            <w:tcW w:w="6095" w:type="dxa"/>
          </w:tcPr>
          <w:p w14:paraId="6E1A508A" w14:textId="1CE7D2AD" w:rsidR="005E23B3" w:rsidRPr="00156331" w:rsidRDefault="00D50579" w:rsidP="00C41578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1×</m:t>
              </m:r>
            </m:oMath>
            <w:r w:rsidR="005E23B3"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150 menit</w:t>
            </w:r>
          </w:p>
        </w:tc>
      </w:tr>
      <w:tr w:rsidR="005E23B3" w:rsidRPr="00156331" w14:paraId="1129598E" w14:textId="77777777" w:rsidTr="00931234">
        <w:tc>
          <w:tcPr>
            <w:tcW w:w="3227" w:type="dxa"/>
          </w:tcPr>
          <w:p w14:paraId="01C0EA96" w14:textId="77777777" w:rsidR="005E23B3" w:rsidRPr="00156331" w:rsidRDefault="005E23B3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Referensi</w:t>
            </w:r>
            <w:proofErr w:type="spellEnd"/>
          </w:p>
        </w:tc>
        <w:tc>
          <w:tcPr>
            <w:tcW w:w="6095" w:type="dxa"/>
          </w:tcPr>
          <w:p w14:paraId="60F42481" w14:textId="68972D55" w:rsidR="005E23B3" w:rsidRPr="00156331" w:rsidRDefault="00644A0B" w:rsidP="00C41578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Buku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Pendukung</w:t>
            </w:r>
            <w:proofErr w:type="spellEnd"/>
          </w:p>
        </w:tc>
      </w:tr>
      <w:tr w:rsidR="005E23B3" w:rsidRPr="00156331" w14:paraId="68C40842" w14:textId="77777777" w:rsidTr="00931234">
        <w:tc>
          <w:tcPr>
            <w:tcW w:w="9322" w:type="dxa"/>
            <w:gridSpan w:val="2"/>
            <w:shd w:val="clear" w:color="auto" w:fill="FBD4B4" w:themeFill="accent6" w:themeFillTint="66"/>
          </w:tcPr>
          <w:p w14:paraId="7A5D4F9C" w14:textId="77777777" w:rsidR="005E23B3" w:rsidRPr="00156331" w:rsidRDefault="005E23B3" w:rsidP="00261F00">
            <w:pPr>
              <w:rPr>
                <w:rFonts w:ascii="Cambria Math" w:hAnsi="Cambria Math"/>
                <w:b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t>Pertemuan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 xml:space="preserve"> Ke-4</w:t>
            </w:r>
          </w:p>
        </w:tc>
      </w:tr>
      <w:tr w:rsidR="005E23B3" w:rsidRPr="00156331" w14:paraId="73F40F8B" w14:textId="77777777" w:rsidTr="00931234">
        <w:tc>
          <w:tcPr>
            <w:tcW w:w="3227" w:type="dxa"/>
          </w:tcPr>
          <w:p w14:paraId="437DBE18" w14:textId="77777777" w:rsidR="005E23B3" w:rsidRPr="00156331" w:rsidRDefault="005E23B3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Kemampuan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Khusus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(Sub-CPMK)</w:t>
            </w:r>
          </w:p>
        </w:tc>
        <w:tc>
          <w:tcPr>
            <w:tcW w:w="6095" w:type="dxa"/>
          </w:tcPr>
          <w:p w14:paraId="49F26AB2" w14:textId="48E39C77" w:rsidR="005E23B3" w:rsidRPr="00156331" w:rsidRDefault="005E27AC" w:rsidP="005E27AC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berpikir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secara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sistemik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terhadap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permasalahan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timbul</w:t>
            </w:r>
            <w:proofErr w:type="spellEnd"/>
          </w:p>
        </w:tc>
      </w:tr>
      <w:tr w:rsidR="005E23B3" w:rsidRPr="00156331" w14:paraId="04EEA142" w14:textId="77777777" w:rsidTr="00931234">
        <w:tc>
          <w:tcPr>
            <w:tcW w:w="3227" w:type="dxa"/>
          </w:tcPr>
          <w:p w14:paraId="75054260" w14:textId="77777777" w:rsidR="005E23B3" w:rsidRPr="00156331" w:rsidRDefault="005E23B3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6095" w:type="dxa"/>
          </w:tcPr>
          <w:p w14:paraId="62FC678E" w14:textId="77777777" w:rsidR="005E27AC" w:rsidRPr="00156331" w:rsidRDefault="005E27AC" w:rsidP="00D6099B">
            <w:pPr>
              <w:pStyle w:val="ListParagraph"/>
              <w:numPr>
                <w:ilvl w:val="0"/>
                <w:numId w:val="40"/>
              </w:numPr>
              <w:ind w:left="320" w:hanging="283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Mampu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secara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sistematik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terhadap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permasalahan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ada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sebuah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fenomena</w:t>
            </w:r>
            <w:proofErr w:type="spellEnd"/>
          </w:p>
          <w:p w14:paraId="65D058E1" w14:textId="32618A1E" w:rsidR="005E23B3" w:rsidRPr="00156331" w:rsidRDefault="005E27AC" w:rsidP="00D6099B">
            <w:pPr>
              <w:pStyle w:val="ListParagraph"/>
              <w:numPr>
                <w:ilvl w:val="0"/>
                <w:numId w:val="40"/>
              </w:numPr>
              <w:ind w:left="320" w:hanging="283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Mampu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mengidentifikasi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permasalahan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muncul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menemukan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solusi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berdasarkan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pemikiran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sistematik</w:t>
            </w:r>
            <w:proofErr w:type="spellEnd"/>
          </w:p>
        </w:tc>
      </w:tr>
      <w:tr w:rsidR="005E23B3" w:rsidRPr="00156331" w14:paraId="31808B91" w14:textId="77777777" w:rsidTr="00931234">
        <w:tc>
          <w:tcPr>
            <w:tcW w:w="3227" w:type="dxa"/>
          </w:tcPr>
          <w:p w14:paraId="51AD1B92" w14:textId="77777777" w:rsidR="005E23B3" w:rsidRPr="00156331" w:rsidRDefault="005E23B3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Materi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Pokok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(Bahan Kajian)</w:t>
            </w:r>
          </w:p>
        </w:tc>
        <w:tc>
          <w:tcPr>
            <w:tcW w:w="6095" w:type="dxa"/>
          </w:tcPr>
          <w:p w14:paraId="619B8393" w14:textId="77777777" w:rsidR="006B3214" w:rsidRPr="00156331" w:rsidRDefault="005E27AC" w:rsidP="00D6099B">
            <w:pPr>
              <w:pStyle w:val="ListParagraph"/>
              <w:numPr>
                <w:ilvl w:val="0"/>
                <w:numId w:val="23"/>
              </w:numPr>
              <w:ind w:left="320" w:hanging="283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Rasionalitas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konsep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berpikir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sistematik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pengambilan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keputusan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(Aminullah, 1999: 45 – 49)</w:t>
            </w:r>
          </w:p>
          <w:p w14:paraId="79078B86" w14:textId="0249BB1A" w:rsidR="005E23B3" w:rsidRPr="00156331" w:rsidRDefault="005E27AC" w:rsidP="00D6099B">
            <w:pPr>
              <w:pStyle w:val="ListParagraph"/>
              <w:numPr>
                <w:ilvl w:val="0"/>
                <w:numId w:val="23"/>
              </w:numPr>
              <w:ind w:left="320" w:hanging="283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Kebijaksanaan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berpikir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secara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sistematik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(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Ametembun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, 1980: 10 – 15)</w:t>
            </w:r>
          </w:p>
        </w:tc>
      </w:tr>
      <w:tr w:rsidR="005E23B3" w:rsidRPr="00156331" w14:paraId="07F3C82D" w14:textId="77777777" w:rsidTr="00931234">
        <w:tc>
          <w:tcPr>
            <w:tcW w:w="3227" w:type="dxa"/>
          </w:tcPr>
          <w:p w14:paraId="2B770521" w14:textId="77777777" w:rsidR="005E23B3" w:rsidRPr="00156331" w:rsidRDefault="005E23B3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Metode/Model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6095" w:type="dxa"/>
          </w:tcPr>
          <w:p w14:paraId="100C9975" w14:textId="77777777" w:rsidR="005E23B3" w:rsidRPr="00156331" w:rsidRDefault="005E23B3" w:rsidP="000F4893">
            <w:pPr>
              <w:spacing w:line="276" w:lineRule="auto"/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</w:pPr>
            <w:r w:rsidRPr="00156331"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  <w:t xml:space="preserve">Model: </w:t>
            </w:r>
          </w:p>
          <w:p w14:paraId="4E67E882" w14:textId="77777777" w:rsidR="005E23B3" w:rsidRPr="00156331" w:rsidRDefault="005E23B3" w:rsidP="000F4893">
            <w:pPr>
              <w:spacing w:line="276" w:lineRule="auto"/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</w:pPr>
            <w:r w:rsidRPr="00156331"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034F9640" w14:textId="77777777" w:rsidR="005E23B3" w:rsidRPr="00156331" w:rsidRDefault="005E23B3" w:rsidP="000F4893">
            <w:pPr>
              <w:spacing w:line="276" w:lineRule="auto"/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</w:pPr>
            <w:r w:rsidRPr="00156331"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  <w:t xml:space="preserve">Metode: </w:t>
            </w:r>
          </w:p>
          <w:p w14:paraId="1F43D29E" w14:textId="77777777" w:rsidR="005E23B3" w:rsidRPr="00156331" w:rsidRDefault="005E23B3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</w:tc>
      </w:tr>
      <w:tr w:rsidR="005E23B3" w:rsidRPr="00156331" w14:paraId="08300F1A" w14:textId="77777777" w:rsidTr="00931234">
        <w:tc>
          <w:tcPr>
            <w:tcW w:w="3227" w:type="dxa"/>
          </w:tcPr>
          <w:p w14:paraId="2E53297C" w14:textId="77777777" w:rsidR="005E23B3" w:rsidRPr="00156331" w:rsidRDefault="005E23B3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Pengalaman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6095" w:type="dxa"/>
          </w:tcPr>
          <w:p w14:paraId="476B4A4C" w14:textId="77777777" w:rsidR="00956596" w:rsidRPr="00156331" w:rsidRDefault="00956596" w:rsidP="000F4893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59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Mengerjakan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beberapa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kasus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.</w:t>
            </w:r>
          </w:p>
          <w:p w14:paraId="7A0E0DB0" w14:textId="77777777" w:rsidR="005E23B3" w:rsidRPr="00156331" w:rsidRDefault="00956596" w:rsidP="000F4893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59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Menjelaskan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hasil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analisa</w:t>
            </w:r>
            <w:proofErr w:type="spellEnd"/>
          </w:p>
        </w:tc>
      </w:tr>
      <w:tr w:rsidR="005E23B3" w:rsidRPr="00156331" w14:paraId="41F88654" w14:textId="77777777" w:rsidTr="00931234">
        <w:tc>
          <w:tcPr>
            <w:tcW w:w="3227" w:type="dxa"/>
          </w:tcPr>
          <w:p w14:paraId="36C01D28" w14:textId="77777777" w:rsidR="005E23B3" w:rsidRPr="00156331" w:rsidRDefault="005E23B3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6095" w:type="dxa"/>
          </w:tcPr>
          <w:p w14:paraId="032B50AA" w14:textId="77777777" w:rsidR="005E23B3" w:rsidRPr="00156331" w:rsidRDefault="005E23B3" w:rsidP="000F4893">
            <w:pPr>
              <w:spacing w:line="276" w:lineRule="auto"/>
              <w:rPr>
                <w:rFonts w:ascii="Cambria Math" w:hAnsi="Cambria Math"/>
                <w:b/>
                <w:sz w:val="24"/>
                <w:szCs w:val="24"/>
              </w:rPr>
            </w:pPr>
            <w:r w:rsidRPr="00156331">
              <w:rPr>
                <w:rFonts w:ascii="Cambria Math" w:hAnsi="Cambria Math"/>
                <w:b/>
                <w:sz w:val="24"/>
                <w:szCs w:val="24"/>
              </w:rPr>
              <w:t>Jenis:</w:t>
            </w:r>
          </w:p>
          <w:p w14:paraId="2FC24806" w14:textId="77777777" w:rsidR="005E23B3" w:rsidRPr="00156331" w:rsidRDefault="005E23B3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Tertulis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dan/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Non Test.</w:t>
            </w:r>
          </w:p>
          <w:p w14:paraId="4B51E5D9" w14:textId="77777777" w:rsidR="005E23B3" w:rsidRPr="00156331" w:rsidRDefault="005E23B3" w:rsidP="000F4893">
            <w:pPr>
              <w:spacing w:line="276" w:lineRule="auto"/>
              <w:rPr>
                <w:rFonts w:ascii="Cambria Math" w:hAnsi="Cambria Math"/>
                <w:b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t>Kriteria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>:</w:t>
            </w:r>
          </w:p>
          <w:p w14:paraId="1FEB943E" w14:textId="77777777" w:rsidR="005E23B3" w:rsidRPr="00156331" w:rsidRDefault="008238E7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Ketepatan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kesesuaian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topik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dibahas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.</w:t>
            </w:r>
          </w:p>
          <w:p w14:paraId="2BA2E345" w14:textId="77777777" w:rsidR="005E23B3" w:rsidRPr="00156331" w:rsidRDefault="005E23B3" w:rsidP="000F4893">
            <w:pPr>
              <w:spacing w:line="276" w:lineRule="auto"/>
              <w:rPr>
                <w:rFonts w:ascii="Cambria Math" w:hAnsi="Cambria Math"/>
                <w:b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t>Bobot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>:</w:t>
            </w:r>
          </w:p>
          <w:p w14:paraId="22F59241" w14:textId="77777777" w:rsidR="005E23B3" w:rsidRPr="00156331" w:rsidRDefault="004846B8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>5</w:t>
            </w:r>
            <w:r w:rsidR="005E23B3" w:rsidRPr="00156331">
              <w:rPr>
                <w:rFonts w:ascii="Cambria Math" w:hAnsi="Cambria Math"/>
                <w:sz w:val="24"/>
                <w:szCs w:val="24"/>
              </w:rPr>
              <w:t>%</w:t>
            </w:r>
          </w:p>
        </w:tc>
      </w:tr>
      <w:tr w:rsidR="005E23B3" w:rsidRPr="00156331" w14:paraId="36DD998A" w14:textId="77777777" w:rsidTr="00931234">
        <w:tc>
          <w:tcPr>
            <w:tcW w:w="3227" w:type="dxa"/>
          </w:tcPr>
          <w:p w14:paraId="76461FA0" w14:textId="77777777" w:rsidR="005E23B3" w:rsidRPr="00156331" w:rsidRDefault="005E23B3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>Waktu</w:t>
            </w:r>
          </w:p>
        </w:tc>
        <w:tc>
          <w:tcPr>
            <w:tcW w:w="6095" w:type="dxa"/>
          </w:tcPr>
          <w:p w14:paraId="7B383887" w14:textId="65804C76" w:rsidR="005E23B3" w:rsidRPr="00156331" w:rsidRDefault="00D50579" w:rsidP="00C41578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1×</m:t>
              </m:r>
            </m:oMath>
            <w:r w:rsidR="005E23B3"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150 menit</w:t>
            </w:r>
          </w:p>
        </w:tc>
      </w:tr>
      <w:tr w:rsidR="005E23B3" w:rsidRPr="00156331" w14:paraId="57C80EE7" w14:textId="77777777" w:rsidTr="00931234">
        <w:tc>
          <w:tcPr>
            <w:tcW w:w="3227" w:type="dxa"/>
          </w:tcPr>
          <w:p w14:paraId="6E581EC5" w14:textId="77777777" w:rsidR="005E23B3" w:rsidRPr="00156331" w:rsidRDefault="005E23B3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Referensi</w:t>
            </w:r>
            <w:proofErr w:type="spellEnd"/>
          </w:p>
        </w:tc>
        <w:tc>
          <w:tcPr>
            <w:tcW w:w="6095" w:type="dxa"/>
          </w:tcPr>
          <w:p w14:paraId="45A14B06" w14:textId="0F46E4A3" w:rsidR="005E23B3" w:rsidRPr="00156331" w:rsidRDefault="00644A0B" w:rsidP="00C41578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Buku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Pendukung</w:t>
            </w:r>
            <w:proofErr w:type="spellEnd"/>
          </w:p>
        </w:tc>
      </w:tr>
      <w:tr w:rsidR="005E23B3" w:rsidRPr="00156331" w14:paraId="192D299F" w14:textId="77777777" w:rsidTr="00931234">
        <w:tc>
          <w:tcPr>
            <w:tcW w:w="9322" w:type="dxa"/>
            <w:gridSpan w:val="2"/>
            <w:shd w:val="clear" w:color="auto" w:fill="FBD4B4" w:themeFill="accent6" w:themeFillTint="66"/>
          </w:tcPr>
          <w:p w14:paraId="30F09913" w14:textId="77777777" w:rsidR="005E23B3" w:rsidRPr="00156331" w:rsidRDefault="005E23B3" w:rsidP="00261F00">
            <w:pPr>
              <w:rPr>
                <w:rFonts w:ascii="Cambria Math" w:hAnsi="Cambria Math"/>
                <w:b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t>Pertemuan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 xml:space="preserve"> Ke-5</w:t>
            </w:r>
          </w:p>
        </w:tc>
      </w:tr>
      <w:tr w:rsidR="005E23B3" w:rsidRPr="00156331" w14:paraId="0FE020E1" w14:textId="77777777" w:rsidTr="00931234">
        <w:tc>
          <w:tcPr>
            <w:tcW w:w="3227" w:type="dxa"/>
          </w:tcPr>
          <w:p w14:paraId="74A289AE" w14:textId="77777777" w:rsidR="005E23B3" w:rsidRPr="00156331" w:rsidRDefault="005E23B3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Kemampuan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Khusus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(Sub-CPMK)</w:t>
            </w:r>
          </w:p>
        </w:tc>
        <w:tc>
          <w:tcPr>
            <w:tcW w:w="6095" w:type="dxa"/>
          </w:tcPr>
          <w:p w14:paraId="1A88DF02" w14:textId="3EB56F60" w:rsidR="005E23B3" w:rsidRPr="00156331" w:rsidRDefault="006B3214" w:rsidP="00261F00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mengenali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masalahan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mengetahui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tipologi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masalah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 uncertainty</w:t>
            </w:r>
          </w:p>
        </w:tc>
      </w:tr>
      <w:tr w:rsidR="005E23B3" w:rsidRPr="00156331" w14:paraId="55F5FBE9" w14:textId="77777777" w:rsidTr="00931234">
        <w:tc>
          <w:tcPr>
            <w:tcW w:w="3227" w:type="dxa"/>
          </w:tcPr>
          <w:p w14:paraId="245A005A" w14:textId="77777777" w:rsidR="005E23B3" w:rsidRPr="00156331" w:rsidRDefault="005E23B3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6095" w:type="dxa"/>
          </w:tcPr>
          <w:p w14:paraId="70230B57" w14:textId="77777777" w:rsidR="006B3214" w:rsidRPr="00156331" w:rsidRDefault="006B3214" w:rsidP="00D6099B">
            <w:pPr>
              <w:pStyle w:val="ListParagraph"/>
              <w:numPr>
                <w:ilvl w:val="0"/>
                <w:numId w:val="41"/>
              </w:numPr>
              <w:ind w:left="320" w:hanging="320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Mampu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mengenali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masalah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pemecahan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masalah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tersebut</w:t>
            </w:r>
            <w:proofErr w:type="spellEnd"/>
          </w:p>
          <w:p w14:paraId="2BCC4168" w14:textId="4D592667" w:rsidR="005E23B3" w:rsidRPr="00156331" w:rsidRDefault="006B3214" w:rsidP="00D6099B">
            <w:pPr>
              <w:pStyle w:val="ListParagraph"/>
              <w:numPr>
                <w:ilvl w:val="0"/>
                <w:numId w:val="41"/>
              </w:numPr>
              <w:ind w:left="320" w:hanging="320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Mampu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menjelaskan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tipologi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 uncertainty</w:t>
            </w:r>
          </w:p>
        </w:tc>
      </w:tr>
      <w:tr w:rsidR="005E23B3" w:rsidRPr="00156331" w14:paraId="396AD57D" w14:textId="77777777" w:rsidTr="00931234">
        <w:tc>
          <w:tcPr>
            <w:tcW w:w="3227" w:type="dxa"/>
          </w:tcPr>
          <w:p w14:paraId="58CDFE46" w14:textId="77777777" w:rsidR="005E23B3" w:rsidRPr="00156331" w:rsidRDefault="005E23B3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Materi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Pokok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(Bahan Kajian)</w:t>
            </w:r>
          </w:p>
        </w:tc>
        <w:tc>
          <w:tcPr>
            <w:tcW w:w="6095" w:type="dxa"/>
          </w:tcPr>
          <w:p w14:paraId="3FFF3F88" w14:textId="77777777" w:rsidR="006B3214" w:rsidRPr="00156331" w:rsidRDefault="006B3214" w:rsidP="00D6099B">
            <w:pPr>
              <w:pStyle w:val="ListParagraph"/>
              <w:numPr>
                <w:ilvl w:val="0"/>
                <w:numId w:val="25"/>
              </w:numPr>
              <w:ind w:left="320" w:hanging="283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>Problems and know the typology of problems and uncertainties(Drucker, 2001: 218 – 225)</w:t>
            </w:r>
          </w:p>
          <w:p w14:paraId="71A09B18" w14:textId="27C15C50" w:rsidR="005E23B3" w:rsidRPr="00156331" w:rsidRDefault="006B3214" w:rsidP="00D6099B">
            <w:pPr>
              <w:pStyle w:val="ListParagraph"/>
              <w:numPr>
                <w:ilvl w:val="0"/>
                <w:numId w:val="25"/>
              </w:numPr>
              <w:ind w:left="320" w:hanging="283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Menganalisis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masalah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mengetaui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penyebab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permasalahan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serta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proses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pemecahan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masalahnya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(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Siagian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, 1994: 53-59)</w:t>
            </w:r>
          </w:p>
        </w:tc>
      </w:tr>
      <w:tr w:rsidR="005E23B3" w:rsidRPr="00156331" w14:paraId="33CACAF2" w14:textId="77777777" w:rsidTr="00931234">
        <w:tc>
          <w:tcPr>
            <w:tcW w:w="3227" w:type="dxa"/>
          </w:tcPr>
          <w:p w14:paraId="528CFA4B" w14:textId="77777777" w:rsidR="005E23B3" w:rsidRPr="00156331" w:rsidRDefault="005E23B3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Metode/Model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6095" w:type="dxa"/>
          </w:tcPr>
          <w:p w14:paraId="056AFFF1" w14:textId="77777777" w:rsidR="005E23B3" w:rsidRPr="00156331" w:rsidRDefault="005E23B3" w:rsidP="000F4893">
            <w:pPr>
              <w:spacing w:line="276" w:lineRule="auto"/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</w:pPr>
            <w:r w:rsidRPr="00156331"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  <w:t xml:space="preserve">Model: </w:t>
            </w:r>
          </w:p>
          <w:p w14:paraId="74E97B37" w14:textId="77777777" w:rsidR="005E23B3" w:rsidRPr="00156331" w:rsidRDefault="005E23B3" w:rsidP="000F4893">
            <w:pPr>
              <w:spacing w:line="276" w:lineRule="auto"/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</w:pPr>
            <w:r w:rsidRPr="00156331"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3C28F5CD" w14:textId="77777777" w:rsidR="005E23B3" w:rsidRPr="00156331" w:rsidRDefault="005E23B3" w:rsidP="000F4893">
            <w:pPr>
              <w:spacing w:line="276" w:lineRule="auto"/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</w:pPr>
            <w:r w:rsidRPr="00156331"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  <w:t xml:space="preserve">Metode: </w:t>
            </w:r>
          </w:p>
          <w:p w14:paraId="0A6A8707" w14:textId="77777777" w:rsidR="005E23B3" w:rsidRPr="00156331" w:rsidRDefault="005E23B3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</w:tc>
      </w:tr>
      <w:tr w:rsidR="005E23B3" w:rsidRPr="00156331" w14:paraId="373151BA" w14:textId="77777777" w:rsidTr="00931234">
        <w:tc>
          <w:tcPr>
            <w:tcW w:w="3227" w:type="dxa"/>
          </w:tcPr>
          <w:p w14:paraId="05D8709F" w14:textId="77777777" w:rsidR="005E23B3" w:rsidRPr="00156331" w:rsidRDefault="005E23B3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lastRenderedPageBreak/>
              <w:t>Pengalaman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6095" w:type="dxa"/>
          </w:tcPr>
          <w:p w14:paraId="5B653AE8" w14:textId="77777777" w:rsidR="008E1AE5" w:rsidRPr="00156331" w:rsidRDefault="008E1AE5" w:rsidP="000F4893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59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Ketepatan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kasus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materi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kuliah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. </w:t>
            </w:r>
          </w:p>
          <w:p w14:paraId="5591CA7E" w14:textId="77777777" w:rsidR="008E1AE5" w:rsidRPr="00156331" w:rsidRDefault="008E1AE5" w:rsidP="000F4893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59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Penguasaan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materi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. </w:t>
            </w:r>
          </w:p>
          <w:p w14:paraId="55123969" w14:textId="77777777" w:rsidR="005E23B3" w:rsidRPr="00156331" w:rsidRDefault="008E1AE5" w:rsidP="000F4893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59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Makalah: Studi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kasus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tentang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peran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organisasi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perusahaan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.</w:t>
            </w:r>
          </w:p>
        </w:tc>
      </w:tr>
      <w:tr w:rsidR="005E23B3" w:rsidRPr="00156331" w14:paraId="29FA999F" w14:textId="77777777" w:rsidTr="00931234">
        <w:tc>
          <w:tcPr>
            <w:tcW w:w="3227" w:type="dxa"/>
          </w:tcPr>
          <w:p w14:paraId="7A192B93" w14:textId="77777777" w:rsidR="005E23B3" w:rsidRPr="00156331" w:rsidRDefault="005E23B3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6095" w:type="dxa"/>
          </w:tcPr>
          <w:p w14:paraId="32A9B2E5" w14:textId="77777777" w:rsidR="005E23B3" w:rsidRPr="00156331" w:rsidRDefault="005E23B3" w:rsidP="000F4893">
            <w:pPr>
              <w:spacing w:line="276" w:lineRule="auto"/>
              <w:rPr>
                <w:rFonts w:ascii="Cambria Math" w:hAnsi="Cambria Math"/>
                <w:b/>
                <w:sz w:val="24"/>
                <w:szCs w:val="24"/>
              </w:rPr>
            </w:pPr>
            <w:r w:rsidRPr="00156331">
              <w:rPr>
                <w:rFonts w:ascii="Cambria Math" w:hAnsi="Cambria Math"/>
                <w:b/>
                <w:sz w:val="24"/>
                <w:szCs w:val="24"/>
              </w:rPr>
              <w:t>Jenis:</w:t>
            </w:r>
          </w:p>
          <w:p w14:paraId="3340C4D9" w14:textId="77777777" w:rsidR="005E23B3" w:rsidRPr="00156331" w:rsidRDefault="005E23B3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Tertulis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dan/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Non Test.</w:t>
            </w:r>
          </w:p>
          <w:p w14:paraId="56CC8183" w14:textId="77777777" w:rsidR="005E23B3" w:rsidRPr="00156331" w:rsidRDefault="005E23B3" w:rsidP="000F4893">
            <w:pPr>
              <w:spacing w:line="276" w:lineRule="auto"/>
              <w:rPr>
                <w:rFonts w:ascii="Cambria Math" w:hAnsi="Cambria Math"/>
                <w:b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t>Kriteria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>:</w:t>
            </w:r>
          </w:p>
          <w:p w14:paraId="7E915FC5" w14:textId="77777777" w:rsidR="005E23B3" w:rsidRPr="00156331" w:rsidRDefault="006E302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Ketepatan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menganalisis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menjelaskan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baik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.</w:t>
            </w:r>
          </w:p>
          <w:p w14:paraId="2A13F8F6" w14:textId="77777777" w:rsidR="005E23B3" w:rsidRPr="00156331" w:rsidRDefault="005E23B3" w:rsidP="000F4893">
            <w:pPr>
              <w:spacing w:line="276" w:lineRule="auto"/>
              <w:rPr>
                <w:rFonts w:ascii="Cambria Math" w:hAnsi="Cambria Math"/>
                <w:b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t>Bobot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>:</w:t>
            </w:r>
          </w:p>
          <w:p w14:paraId="5B42BA86" w14:textId="6CABC6D2" w:rsidR="005E23B3" w:rsidRPr="00156331" w:rsidRDefault="00D50579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>5</w:t>
            </w:r>
            <w:r w:rsidR="005E23B3" w:rsidRPr="00156331">
              <w:rPr>
                <w:rFonts w:ascii="Cambria Math" w:hAnsi="Cambria Math"/>
                <w:sz w:val="24"/>
                <w:szCs w:val="24"/>
              </w:rPr>
              <w:t>%</w:t>
            </w:r>
          </w:p>
        </w:tc>
      </w:tr>
      <w:tr w:rsidR="005E23B3" w:rsidRPr="00156331" w14:paraId="56F59A20" w14:textId="77777777" w:rsidTr="00931234">
        <w:tc>
          <w:tcPr>
            <w:tcW w:w="3227" w:type="dxa"/>
          </w:tcPr>
          <w:p w14:paraId="0DE434AB" w14:textId="77777777" w:rsidR="005E23B3" w:rsidRPr="00156331" w:rsidRDefault="005E23B3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>Waktu</w:t>
            </w:r>
          </w:p>
        </w:tc>
        <w:tc>
          <w:tcPr>
            <w:tcW w:w="6095" w:type="dxa"/>
          </w:tcPr>
          <w:p w14:paraId="06C537AD" w14:textId="60B19C74" w:rsidR="005E23B3" w:rsidRPr="00156331" w:rsidRDefault="00D50579" w:rsidP="00C41578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1×</m:t>
              </m:r>
            </m:oMath>
            <w:r w:rsidR="005E23B3"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150 menit</w:t>
            </w:r>
          </w:p>
        </w:tc>
      </w:tr>
      <w:tr w:rsidR="005E23B3" w:rsidRPr="00156331" w14:paraId="1EF618FB" w14:textId="77777777" w:rsidTr="00931234">
        <w:tc>
          <w:tcPr>
            <w:tcW w:w="3227" w:type="dxa"/>
          </w:tcPr>
          <w:p w14:paraId="272692E5" w14:textId="77777777" w:rsidR="005E23B3" w:rsidRPr="00156331" w:rsidRDefault="005E23B3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Referensi</w:t>
            </w:r>
            <w:proofErr w:type="spellEnd"/>
          </w:p>
        </w:tc>
        <w:tc>
          <w:tcPr>
            <w:tcW w:w="6095" w:type="dxa"/>
          </w:tcPr>
          <w:p w14:paraId="0DDE29CB" w14:textId="6D2167CC" w:rsidR="005E23B3" w:rsidRPr="00156331" w:rsidRDefault="00644A0B" w:rsidP="00C41578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Buku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Pendukung</w:t>
            </w:r>
            <w:proofErr w:type="spellEnd"/>
          </w:p>
        </w:tc>
      </w:tr>
      <w:tr w:rsidR="005E23B3" w:rsidRPr="00156331" w14:paraId="5BD38657" w14:textId="77777777" w:rsidTr="00931234">
        <w:tc>
          <w:tcPr>
            <w:tcW w:w="9322" w:type="dxa"/>
            <w:gridSpan w:val="2"/>
            <w:shd w:val="clear" w:color="auto" w:fill="FBD4B4" w:themeFill="accent6" w:themeFillTint="66"/>
          </w:tcPr>
          <w:p w14:paraId="62290C8E" w14:textId="77777777" w:rsidR="005E23B3" w:rsidRPr="00156331" w:rsidRDefault="005E23B3" w:rsidP="00261F00">
            <w:pPr>
              <w:rPr>
                <w:rFonts w:ascii="Cambria Math" w:hAnsi="Cambria Math"/>
                <w:b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t>Pertemuan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 xml:space="preserve"> Ke-6</w:t>
            </w:r>
          </w:p>
        </w:tc>
      </w:tr>
      <w:tr w:rsidR="005E23B3" w:rsidRPr="00156331" w14:paraId="609C1EDB" w14:textId="77777777" w:rsidTr="00931234">
        <w:tc>
          <w:tcPr>
            <w:tcW w:w="3227" w:type="dxa"/>
          </w:tcPr>
          <w:p w14:paraId="5CD5A0E1" w14:textId="77777777" w:rsidR="005E23B3" w:rsidRPr="00156331" w:rsidRDefault="005E23B3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Kemampuan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Khusus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(Sub-CPMK)</w:t>
            </w:r>
          </w:p>
        </w:tc>
        <w:tc>
          <w:tcPr>
            <w:tcW w:w="6095" w:type="dxa"/>
          </w:tcPr>
          <w:p w14:paraId="0A89B973" w14:textId="1B90AA45" w:rsidR="005E23B3" w:rsidRPr="00156331" w:rsidRDefault="00D50579" w:rsidP="00D50579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menganalisis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masalah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berdasarkan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problem trees analysis</w:t>
            </w:r>
          </w:p>
        </w:tc>
      </w:tr>
      <w:tr w:rsidR="005E23B3" w:rsidRPr="00156331" w14:paraId="35A92A45" w14:textId="77777777" w:rsidTr="00931234">
        <w:tc>
          <w:tcPr>
            <w:tcW w:w="3227" w:type="dxa"/>
          </w:tcPr>
          <w:p w14:paraId="6058AC98" w14:textId="77777777" w:rsidR="005E23B3" w:rsidRPr="00156331" w:rsidRDefault="005E23B3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6095" w:type="dxa"/>
          </w:tcPr>
          <w:p w14:paraId="3E76F73C" w14:textId="77777777" w:rsidR="00D50579" w:rsidRPr="00156331" w:rsidRDefault="00D50579" w:rsidP="005E4995">
            <w:pPr>
              <w:pStyle w:val="ListParagraph"/>
              <w:numPr>
                <w:ilvl w:val="0"/>
                <w:numId w:val="42"/>
              </w:numPr>
              <w:ind w:left="462" w:hanging="425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Mampu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menganalisis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masalah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berdasarkan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problem trees analysis </w:t>
            </w:r>
          </w:p>
          <w:p w14:paraId="44E238C8" w14:textId="34E1333A" w:rsidR="005E23B3" w:rsidRPr="00156331" w:rsidRDefault="00D50579" w:rsidP="005E4995">
            <w:pPr>
              <w:pStyle w:val="ListParagraph"/>
              <w:numPr>
                <w:ilvl w:val="0"/>
                <w:numId w:val="42"/>
              </w:numPr>
              <w:ind w:left="462" w:hanging="425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Mampu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mengidentifikasi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faktor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menyebabkan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permasalahan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muncul</w:t>
            </w:r>
            <w:proofErr w:type="spellEnd"/>
          </w:p>
        </w:tc>
      </w:tr>
      <w:tr w:rsidR="005E23B3" w:rsidRPr="00156331" w14:paraId="7C765778" w14:textId="77777777" w:rsidTr="00931234">
        <w:tc>
          <w:tcPr>
            <w:tcW w:w="3227" w:type="dxa"/>
          </w:tcPr>
          <w:p w14:paraId="35C77C33" w14:textId="77777777" w:rsidR="005E23B3" w:rsidRPr="00156331" w:rsidRDefault="005E23B3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Materi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Pokok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(Bahan Kajian)</w:t>
            </w:r>
          </w:p>
        </w:tc>
        <w:tc>
          <w:tcPr>
            <w:tcW w:w="6095" w:type="dxa"/>
          </w:tcPr>
          <w:p w14:paraId="40F46FEB" w14:textId="6AAEAC6C" w:rsidR="005E23B3" w:rsidRPr="00156331" w:rsidRDefault="00D50579" w:rsidP="00D50579">
            <w:pPr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>Analyze the problem based on problem trees analysis as a solution to the problem and find the cause of the problem (Haslem, 2003: 58 – 80)</w:t>
            </w:r>
          </w:p>
        </w:tc>
      </w:tr>
      <w:tr w:rsidR="005E23B3" w:rsidRPr="00156331" w14:paraId="61151742" w14:textId="77777777" w:rsidTr="00931234">
        <w:tc>
          <w:tcPr>
            <w:tcW w:w="3227" w:type="dxa"/>
          </w:tcPr>
          <w:p w14:paraId="63069346" w14:textId="77777777" w:rsidR="005E23B3" w:rsidRPr="00156331" w:rsidRDefault="005E23B3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Metode/Model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6095" w:type="dxa"/>
          </w:tcPr>
          <w:p w14:paraId="0E4CC7DD" w14:textId="77777777" w:rsidR="007E4A3D" w:rsidRPr="00156331" w:rsidRDefault="007E4A3D" w:rsidP="007E4A3D">
            <w:pPr>
              <w:spacing w:line="276" w:lineRule="auto"/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</w:pPr>
            <w:r w:rsidRPr="00156331"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  <w:t xml:space="preserve">Model: </w:t>
            </w:r>
          </w:p>
          <w:p w14:paraId="329C1E30" w14:textId="77777777" w:rsidR="007E4A3D" w:rsidRPr="00156331" w:rsidRDefault="007E4A3D" w:rsidP="007E4A3D">
            <w:pPr>
              <w:spacing w:line="276" w:lineRule="auto"/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</w:pPr>
            <w:r w:rsidRPr="00156331"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2A3ED40E" w14:textId="77777777" w:rsidR="007E4A3D" w:rsidRPr="00156331" w:rsidRDefault="007E4A3D" w:rsidP="007E4A3D">
            <w:pPr>
              <w:spacing w:line="276" w:lineRule="auto"/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</w:pPr>
            <w:r w:rsidRPr="00156331"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  <w:t xml:space="preserve">Metode: </w:t>
            </w:r>
          </w:p>
          <w:p w14:paraId="4759F4E7" w14:textId="77777777" w:rsidR="005E23B3" w:rsidRPr="00156331" w:rsidRDefault="007E4A3D" w:rsidP="007E4A3D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</w:tc>
      </w:tr>
      <w:tr w:rsidR="007E4A3D" w:rsidRPr="00156331" w14:paraId="67E53D6E" w14:textId="77777777" w:rsidTr="00931234">
        <w:tc>
          <w:tcPr>
            <w:tcW w:w="3227" w:type="dxa"/>
          </w:tcPr>
          <w:p w14:paraId="012A3AEA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Pengalaman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6095" w:type="dxa"/>
          </w:tcPr>
          <w:p w14:paraId="4C22C0C1" w14:textId="77777777" w:rsidR="007E4A3D" w:rsidRPr="00156331" w:rsidRDefault="007E4A3D" w:rsidP="00C41578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59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Ketepatan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kasus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materi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kuliah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. </w:t>
            </w:r>
          </w:p>
          <w:p w14:paraId="6C498A39" w14:textId="77777777" w:rsidR="007E4A3D" w:rsidRPr="00156331" w:rsidRDefault="007E4A3D" w:rsidP="00C41578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59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Penguasaan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materi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</w:p>
          <w:p w14:paraId="5C489767" w14:textId="77777777" w:rsidR="007E4A3D" w:rsidRPr="00156331" w:rsidRDefault="007E4A3D" w:rsidP="00C41578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59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Presentasi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.</w:t>
            </w:r>
          </w:p>
        </w:tc>
      </w:tr>
      <w:tr w:rsidR="007E4A3D" w:rsidRPr="00156331" w14:paraId="2E9DDE01" w14:textId="77777777" w:rsidTr="00931234">
        <w:tc>
          <w:tcPr>
            <w:tcW w:w="3227" w:type="dxa"/>
          </w:tcPr>
          <w:p w14:paraId="60729E31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6095" w:type="dxa"/>
          </w:tcPr>
          <w:p w14:paraId="282BB9F5" w14:textId="77777777" w:rsidR="007E4A3D" w:rsidRPr="00156331" w:rsidRDefault="007E4A3D" w:rsidP="007E4A3D">
            <w:pPr>
              <w:spacing w:line="276" w:lineRule="auto"/>
              <w:rPr>
                <w:rFonts w:ascii="Cambria Math" w:hAnsi="Cambria Math"/>
                <w:b/>
                <w:sz w:val="24"/>
                <w:szCs w:val="24"/>
              </w:rPr>
            </w:pPr>
            <w:r w:rsidRPr="00156331">
              <w:rPr>
                <w:rFonts w:ascii="Cambria Math" w:hAnsi="Cambria Math"/>
                <w:b/>
                <w:sz w:val="24"/>
                <w:szCs w:val="24"/>
              </w:rPr>
              <w:t>Jenis:</w:t>
            </w:r>
          </w:p>
          <w:p w14:paraId="3089C505" w14:textId="77777777" w:rsidR="007E4A3D" w:rsidRPr="00156331" w:rsidRDefault="007E4A3D" w:rsidP="007E4A3D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Tertulis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dan/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Non Test.</w:t>
            </w:r>
          </w:p>
          <w:p w14:paraId="30582291" w14:textId="77777777" w:rsidR="007E4A3D" w:rsidRPr="00156331" w:rsidRDefault="007E4A3D" w:rsidP="007E4A3D">
            <w:pPr>
              <w:spacing w:line="276" w:lineRule="auto"/>
              <w:rPr>
                <w:rFonts w:ascii="Cambria Math" w:hAnsi="Cambria Math"/>
                <w:b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t>Kriteria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>:</w:t>
            </w:r>
          </w:p>
          <w:p w14:paraId="4032CEAC" w14:textId="77777777" w:rsidR="007E4A3D" w:rsidRPr="00156331" w:rsidRDefault="007E4A3D" w:rsidP="007E4A3D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Ketepatan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kesesuaian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materi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diberikan</w:t>
            </w:r>
            <w:proofErr w:type="spellEnd"/>
          </w:p>
          <w:p w14:paraId="782F6696" w14:textId="77777777" w:rsidR="007E4A3D" w:rsidRPr="00156331" w:rsidRDefault="007E4A3D" w:rsidP="007E4A3D">
            <w:pPr>
              <w:spacing w:line="276" w:lineRule="auto"/>
              <w:rPr>
                <w:rFonts w:ascii="Cambria Math" w:hAnsi="Cambria Math"/>
                <w:b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t>Bobot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>:</w:t>
            </w:r>
          </w:p>
          <w:p w14:paraId="4D7F7AFB" w14:textId="77777777" w:rsidR="007E4A3D" w:rsidRPr="00156331" w:rsidRDefault="007E4A3D" w:rsidP="007E4A3D">
            <w:pPr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>5%</w:t>
            </w:r>
          </w:p>
        </w:tc>
      </w:tr>
      <w:tr w:rsidR="007E4A3D" w:rsidRPr="00156331" w14:paraId="17B89192" w14:textId="77777777" w:rsidTr="00931234">
        <w:tc>
          <w:tcPr>
            <w:tcW w:w="3227" w:type="dxa"/>
          </w:tcPr>
          <w:p w14:paraId="795A98A3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>Waktu</w:t>
            </w:r>
          </w:p>
        </w:tc>
        <w:tc>
          <w:tcPr>
            <w:tcW w:w="6095" w:type="dxa"/>
          </w:tcPr>
          <w:p w14:paraId="239EA1F9" w14:textId="0343C3DE" w:rsidR="007E4A3D" w:rsidRPr="00156331" w:rsidRDefault="00D50579" w:rsidP="00C41578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1×</m:t>
              </m:r>
            </m:oMath>
            <w:r w:rsidR="007E4A3D"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150 menit</w:t>
            </w:r>
          </w:p>
        </w:tc>
      </w:tr>
      <w:tr w:rsidR="007E4A3D" w:rsidRPr="00156331" w14:paraId="46AD0548" w14:textId="77777777" w:rsidTr="00931234">
        <w:tc>
          <w:tcPr>
            <w:tcW w:w="3227" w:type="dxa"/>
          </w:tcPr>
          <w:p w14:paraId="1EB545CA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Referensi</w:t>
            </w:r>
            <w:proofErr w:type="spellEnd"/>
          </w:p>
        </w:tc>
        <w:tc>
          <w:tcPr>
            <w:tcW w:w="6095" w:type="dxa"/>
          </w:tcPr>
          <w:p w14:paraId="2B430F41" w14:textId="69F0791C" w:rsidR="007E4A3D" w:rsidRPr="00156331" w:rsidRDefault="00644A0B" w:rsidP="00C41578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Buku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Pendukung</w:t>
            </w:r>
            <w:proofErr w:type="spellEnd"/>
          </w:p>
        </w:tc>
      </w:tr>
      <w:tr w:rsidR="007E4A3D" w:rsidRPr="00156331" w14:paraId="6BFADB7E" w14:textId="77777777" w:rsidTr="00931234">
        <w:tc>
          <w:tcPr>
            <w:tcW w:w="9322" w:type="dxa"/>
            <w:gridSpan w:val="2"/>
            <w:shd w:val="clear" w:color="auto" w:fill="FBD4B4" w:themeFill="accent6" w:themeFillTint="66"/>
          </w:tcPr>
          <w:p w14:paraId="76B07EBC" w14:textId="77777777" w:rsidR="007E4A3D" w:rsidRPr="00156331" w:rsidRDefault="007E4A3D" w:rsidP="00261F00">
            <w:pPr>
              <w:rPr>
                <w:rFonts w:ascii="Cambria Math" w:hAnsi="Cambria Math"/>
                <w:b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t>Pertemuan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 xml:space="preserve"> Ke-7</w:t>
            </w:r>
          </w:p>
        </w:tc>
      </w:tr>
      <w:tr w:rsidR="007E4A3D" w:rsidRPr="00156331" w14:paraId="6A86A9B8" w14:textId="77777777" w:rsidTr="00931234">
        <w:tc>
          <w:tcPr>
            <w:tcW w:w="3227" w:type="dxa"/>
          </w:tcPr>
          <w:p w14:paraId="11C371E1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Kemampuan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Khusus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(Sub-CPMK)</w:t>
            </w:r>
          </w:p>
        </w:tc>
        <w:tc>
          <w:tcPr>
            <w:tcW w:w="6095" w:type="dxa"/>
          </w:tcPr>
          <w:p w14:paraId="11F47705" w14:textId="10ACEEC2" w:rsidR="007E4A3D" w:rsidRPr="00156331" w:rsidRDefault="004A3D1B" w:rsidP="00261F00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</w:t>
            </w:r>
            <w:r w:rsidR="00D50579" w:rsidRPr="00156331">
              <w:rPr>
                <w:rFonts w:ascii="Cambria Math" w:hAnsi="Cambria Math"/>
                <w:sz w:val="24"/>
                <w:szCs w:val="24"/>
              </w:rPr>
              <w:t>ahasiswa</w:t>
            </w:r>
            <w:proofErr w:type="spellEnd"/>
            <w:r w:rsidR="00D50579"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D50579" w:rsidRPr="00156331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="00D50579"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D50579" w:rsidRPr="00156331">
              <w:rPr>
                <w:rFonts w:ascii="Cambria Math" w:hAnsi="Cambria Math"/>
                <w:sz w:val="24"/>
                <w:szCs w:val="24"/>
              </w:rPr>
              <w:t>melakukan</w:t>
            </w:r>
            <w:proofErr w:type="spellEnd"/>
            <w:r w:rsidR="00D50579"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D50579" w:rsidRPr="00156331">
              <w:rPr>
                <w:rFonts w:ascii="Cambria Math" w:hAnsi="Cambria Math"/>
                <w:sz w:val="24"/>
                <w:szCs w:val="24"/>
              </w:rPr>
              <w:t>analisis</w:t>
            </w:r>
            <w:proofErr w:type="spellEnd"/>
            <w:r w:rsidR="00D50579"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D50579" w:rsidRPr="00156331">
              <w:rPr>
                <w:rFonts w:ascii="Cambria Math" w:hAnsi="Cambria Math"/>
                <w:sz w:val="24"/>
                <w:szCs w:val="24"/>
              </w:rPr>
              <w:t>masalah</w:t>
            </w:r>
            <w:proofErr w:type="spellEnd"/>
            <w:r w:rsidR="00D50579"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D50579" w:rsidRPr="00156331">
              <w:rPr>
                <w:rFonts w:ascii="Cambria Math" w:hAnsi="Cambria Math"/>
                <w:sz w:val="24"/>
                <w:szCs w:val="24"/>
              </w:rPr>
              <w:t>berdasarkan</w:t>
            </w:r>
            <w:proofErr w:type="spellEnd"/>
            <w:r w:rsidR="00D50579" w:rsidRPr="00156331">
              <w:rPr>
                <w:rFonts w:ascii="Cambria Math" w:hAnsi="Cambria Math"/>
                <w:sz w:val="24"/>
                <w:szCs w:val="24"/>
              </w:rPr>
              <w:t xml:space="preserve"> fishbone analysis</w:t>
            </w:r>
          </w:p>
        </w:tc>
      </w:tr>
      <w:tr w:rsidR="007E4A3D" w:rsidRPr="00156331" w14:paraId="059B1EB3" w14:textId="77777777" w:rsidTr="00931234">
        <w:tc>
          <w:tcPr>
            <w:tcW w:w="3227" w:type="dxa"/>
          </w:tcPr>
          <w:p w14:paraId="4B29ECCE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6095" w:type="dxa"/>
          </w:tcPr>
          <w:p w14:paraId="5E2477C2" w14:textId="77777777" w:rsidR="00E92194" w:rsidRPr="00156331" w:rsidRDefault="00E92194" w:rsidP="005E4995">
            <w:pPr>
              <w:pStyle w:val="ListParagraph"/>
              <w:numPr>
                <w:ilvl w:val="0"/>
                <w:numId w:val="43"/>
              </w:numPr>
              <w:ind w:left="462" w:hanging="425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Mampu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menganalisis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masalah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berdasarkan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fishbone analysis</w:t>
            </w:r>
          </w:p>
          <w:p w14:paraId="226E896F" w14:textId="09B77587" w:rsidR="00E92194" w:rsidRPr="00156331" w:rsidRDefault="00E92194" w:rsidP="005E4995">
            <w:pPr>
              <w:pStyle w:val="ListParagraph"/>
              <w:numPr>
                <w:ilvl w:val="0"/>
                <w:numId w:val="43"/>
              </w:numPr>
              <w:ind w:left="462" w:hanging="425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Membuat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summary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secara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berkelompok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terkait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analisis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masalah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berdasarkan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fishbone analysis</w:t>
            </w:r>
          </w:p>
        </w:tc>
      </w:tr>
      <w:tr w:rsidR="007E4A3D" w:rsidRPr="00156331" w14:paraId="7D9C3425" w14:textId="77777777" w:rsidTr="00931234">
        <w:tc>
          <w:tcPr>
            <w:tcW w:w="3227" w:type="dxa"/>
          </w:tcPr>
          <w:p w14:paraId="2AF5756C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lastRenderedPageBreak/>
              <w:t xml:space="preserve">Materi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Pokok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(Bahan Kajian)</w:t>
            </w:r>
          </w:p>
        </w:tc>
        <w:tc>
          <w:tcPr>
            <w:tcW w:w="6095" w:type="dxa"/>
          </w:tcPr>
          <w:p w14:paraId="25A67326" w14:textId="2FFB3148" w:rsidR="007E4A3D" w:rsidRPr="00156331" w:rsidRDefault="00E92194" w:rsidP="00E92194">
            <w:pPr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>Problem analysis based on fishbone analysis (Helfand, 2001: 97 – 115)</w:t>
            </w:r>
          </w:p>
        </w:tc>
      </w:tr>
      <w:tr w:rsidR="007E4A3D" w:rsidRPr="00156331" w14:paraId="292C3CF5" w14:textId="77777777" w:rsidTr="00931234">
        <w:tc>
          <w:tcPr>
            <w:tcW w:w="3227" w:type="dxa"/>
          </w:tcPr>
          <w:p w14:paraId="6C896A3F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Metode/Model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6095" w:type="dxa"/>
          </w:tcPr>
          <w:p w14:paraId="6EBDE7FF" w14:textId="77777777" w:rsidR="006D12FC" w:rsidRPr="00156331" w:rsidRDefault="006D12FC" w:rsidP="006D12FC">
            <w:pPr>
              <w:spacing w:line="276" w:lineRule="auto"/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</w:pPr>
            <w:r w:rsidRPr="00156331"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  <w:t xml:space="preserve">Model: </w:t>
            </w:r>
          </w:p>
          <w:p w14:paraId="067A1E3F" w14:textId="77777777" w:rsidR="006D12FC" w:rsidRPr="00156331" w:rsidRDefault="006D12FC" w:rsidP="006D12FC">
            <w:pPr>
              <w:spacing w:line="276" w:lineRule="auto"/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</w:pPr>
            <w:r w:rsidRPr="00156331"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15E70D10" w14:textId="77777777" w:rsidR="006D12FC" w:rsidRPr="00156331" w:rsidRDefault="006D12FC" w:rsidP="006D12FC">
            <w:pPr>
              <w:spacing w:line="276" w:lineRule="auto"/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</w:pPr>
            <w:r w:rsidRPr="00156331"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  <w:t xml:space="preserve">Metode: </w:t>
            </w:r>
          </w:p>
          <w:p w14:paraId="5BECDECD" w14:textId="77777777" w:rsidR="007E4A3D" w:rsidRPr="00156331" w:rsidRDefault="006D12FC" w:rsidP="006D12FC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</w:tc>
      </w:tr>
      <w:tr w:rsidR="007E4A3D" w:rsidRPr="00156331" w14:paraId="13CB0B45" w14:textId="77777777" w:rsidTr="00931234">
        <w:tc>
          <w:tcPr>
            <w:tcW w:w="3227" w:type="dxa"/>
          </w:tcPr>
          <w:p w14:paraId="212B5EB8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Pengalaman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6095" w:type="dxa"/>
          </w:tcPr>
          <w:p w14:paraId="17DD78E9" w14:textId="77777777" w:rsidR="004A3D1B" w:rsidRPr="00156331" w:rsidRDefault="004A3D1B" w:rsidP="006D12FC">
            <w:pPr>
              <w:numPr>
                <w:ilvl w:val="0"/>
                <w:numId w:val="7"/>
              </w:numPr>
              <w:spacing w:line="276" w:lineRule="auto"/>
              <w:ind w:left="459"/>
              <w:rPr>
                <w:rFonts w:ascii="Cambria Math" w:hAnsi="Cambria Math"/>
                <w:color w:val="000000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Ketepatan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kasus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materi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kuliah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.</w:t>
            </w:r>
          </w:p>
          <w:p w14:paraId="267441BC" w14:textId="77777777" w:rsidR="004A3D1B" w:rsidRPr="00156331" w:rsidRDefault="004A3D1B" w:rsidP="006D12FC">
            <w:pPr>
              <w:numPr>
                <w:ilvl w:val="0"/>
                <w:numId w:val="7"/>
              </w:numPr>
              <w:spacing w:line="276" w:lineRule="auto"/>
              <w:ind w:left="459"/>
              <w:rPr>
                <w:rFonts w:ascii="Cambria Math" w:hAnsi="Cambria Math"/>
                <w:color w:val="000000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Penguasaan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materi</w:t>
            </w:r>
            <w:proofErr w:type="spellEnd"/>
          </w:p>
          <w:p w14:paraId="550AA0E3" w14:textId="77777777" w:rsidR="007E4A3D" w:rsidRPr="00156331" w:rsidRDefault="004A3D1B" w:rsidP="006D12FC">
            <w:pPr>
              <w:numPr>
                <w:ilvl w:val="0"/>
                <w:numId w:val="7"/>
              </w:numPr>
              <w:spacing w:line="276" w:lineRule="auto"/>
              <w:ind w:left="459"/>
              <w:rPr>
                <w:rFonts w:ascii="Cambria Math" w:hAnsi="Cambria Math"/>
                <w:color w:val="000000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Diskusi</w:t>
            </w:r>
            <w:proofErr w:type="spellEnd"/>
          </w:p>
        </w:tc>
      </w:tr>
      <w:tr w:rsidR="007E4A3D" w:rsidRPr="00156331" w14:paraId="09F85452" w14:textId="77777777" w:rsidTr="00931234">
        <w:tc>
          <w:tcPr>
            <w:tcW w:w="3227" w:type="dxa"/>
          </w:tcPr>
          <w:p w14:paraId="6F7C11A2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6095" w:type="dxa"/>
          </w:tcPr>
          <w:p w14:paraId="05BD5D34" w14:textId="77777777" w:rsidR="007E4A3D" w:rsidRPr="00156331" w:rsidRDefault="007E4A3D" w:rsidP="007E4A3D">
            <w:pPr>
              <w:spacing w:line="276" w:lineRule="auto"/>
              <w:rPr>
                <w:rFonts w:ascii="Cambria Math" w:hAnsi="Cambria Math"/>
                <w:b/>
                <w:sz w:val="24"/>
                <w:szCs w:val="24"/>
              </w:rPr>
            </w:pPr>
            <w:r w:rsidRPr="00156331">
              <w:rPr>
                <w:rFonts w:ascii="Cambria Math" w:hAnsi="Cambria Math"/>
                <w:b/>
                <w:sz w:val="24"/>
                <w:szCs w:val="24"/>
              </w:rPr>
              <w:t>Jenis:</w:t>
            </w:r>
          </w:p>
          <w:p w14:paraId="4CAD565A" w14:textId="77777777" w:rsidR="007E4A3D" w:rsidRPr="00156331" w:rsidRDefault="007E4A3D" w:rsidP="007E4A3D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Tertulis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dan/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Non Test.</w:t>
            </w:r>
          </w:p>
          <w:p w14:paraId="30D698F5" w14:textId="77777777" w:rsidR="007E4A3D" w:rsidRPr="00156331" w:rsidRDefault="007E4A3D" w:rsidP="007E4A3D">
            <w:pPr>
              <w:spacing w:line="276" w:lineRule="auto"/>
              <w:rPr>
                <w:rFonts w:ascii="Cambria Math" w:hAnsi="Cambria Math"/>
                <w:b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t>Kriteria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>:</w:t>
            </w:r>
          </w:p>
          <w:p w14:paraId="33B6B5D0" w14:textId="77777777" w:rsidR="007E4A3D" w:rsidRPr="00156331" w:rsidRDefault="00EF16F3" w:rsidP="007E4A3D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Kemampuan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menyampaikan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pendapat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dari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contoh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kasus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.</w:t>
            </w:r>
          </w:p>
          <w:p w14:paraId="0369B8FE" w14:textId="77777777" w:rsidR="007E4A3D" w:rsidRPr="00156331" w:rsidRDefault="007E4A3D" w:rsidP="007E4A3D">
            <w:pPr>
              <w:spacing w:line="276" w:lineRule="auto"/>
              <w:rPr>
                <w:rFonts w:ascii="Cambria Math" w:hAnsi="Cambria Math"/>
                <w:b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t>Bobot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>:</w:t>
            </w:r>
          </w:p>
          <w:p w14:paraId="09EAA63E" w14:textId="00E770D7" w:rsidR="007E4A3D" w:rsidRPr="00156331" w:rsidRDefault="00E92194" w:rsidP="007E4A3D">
            <w:pPr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>5</w:t>
            </w:r>
            <w:r w:rsidR="007E4A3D" w:rsidRPr="00156331">
              <w:rPr>
                <w:rFonts w:ascii="Cambria Math" w:hAnsi="Cambria Math"/>
                <w:sz w:val="24"/>
                <w:szCs w:val="24"/>
              </w:rPr>
              <w:t>%</w:t>
            </w:r>
          </w:p>
        </w:tc>
      </w:tr>
      <w:tr w:rsidR="007E4A3D" w:rsidRPr="00156331" w14:paraId="157D7E1C" w14:textId="77777777" w:rsidTr="00931234">
        <w:tc>
          <w:tcPr>
            <w:tcW w:w="3227" w:type="dxa"/>
          </w:tcPr>
          <w:p w14:paraId="16C77F52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>Waktu</w:t>
            </w:r>
          </w:p>
        </w:tc>
        <w:tc>
          <w:tcPr>
            <w:tcW w:w="6095" w:type="dxa"/>
          </w:tcPr>
          <w:p w14:paraId="7E6C22BC" w14:textId="77777777" w:rsidR="007E4A3D" w:rsidRPr="00156331" w:rsidRDefault="007E4A3D" w:rsidP="00C41578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150 menit</w:t>
            </w:r>
          </w:p>
        </w:tc>
      </w:tr>
      <w:tr w:rsidR="007E4A3D" w:rsidRPr="00156331" w14:paraId="2B182F48" w14:textId="77777777" w:rsidTr="00931234">
        <w:tc>
          <w:tcPr>
            <w:tcW w:w="3227" w:type="dxa"/>
          </w:tcPr>
          <w:p w14:paraId="0A5BBCBC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Referensi</w:t>
            </w:r>
            <w:proofErr w:type="spellEnd"/>
          </w:p>
        </w:tc>
        <w:tc>
          <w:tcPr>
            <w:tcW w:w="6095" w:type="dxa"/>
          </w:tcPr>
          <w:p w14:paraId="7C64337D" w14:textId="79132043" w:rsidR="007E4A3D" w:rsidRPr="00156331" w:rsidRDefault="00644A0B" w:rsidP="00C41578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Buku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Pendukung</w:t>
            </w:r>
            <w:proofErr w:type="spellEnd"/>
          </w:p>
        </w:tc>
      </w:tr>
      <w:tr w:rsidR="007E4A3D" w:rsidRPr="00156331" w14:paraId="0075C63F" w14:textId="77777777" w:rsidTr="00931234">
        <w:tc>
          <w:tcPr>
            <w:tcW w:w="3227" w:type="dxa"/>
            <w:shd w:val="clear" w:color="auto" w:fill="FBD4B4" w:themeFill="accent6" w:themeFillTint="66"/>
          </w:tcPr>
          <w:p w14:paraId="59DAB426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b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t>Pertemuan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 xml:space="preserve"> Ke-8</w:t>
            </w:r>
          </w:p>
        </w:tc>
        <w:tc>
          <w:tcPr>
            <w:tcW w:w="6095" w:type="dxa"/>
            <w:shd w:val="clear" w:color="auto" w:fill="FBD4B4" w:themeFill="accent6" w:themeFillTint="66"/>
          </w:tcPr>
          <w:p w14:paraId="363DEB39" w14:textId="77777777" w:rsidR="007E4A3D" w:rsidRPr="00156331" w:rsidRDefault="007E4A3D" w:rsidP="00261F00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Ujian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Tengah Semester</w:t>
            </w:r>
          </w:p>
        </w:tc>
      </w:tr>
      <w:tr w:rsidR="007E4A3D" w:rsidRPr="00156331" w14:paraId="470455DC" w14:textId="77777777" w:rsidTr="00931234">
        <w:tc>
          <w:tcPr>
            <w:tcW w:w="9322" w:type="dxa"/>
            <w:gridSpan w:val="2"/>
            <w:shd w:val="clear" w:color="auto" w:fill="FBD4B4" w:themeFill="accent6" w:themeFillTint="66"/>
          </w:tcPr>
          <w:p w14:paraId="41431EE0" w14:textId="77777777" w:rsidR="007E4A3D" w:rsidRPr="00156331" w:rsidRDefault="007E4A3D" w:rsidP="00261F00">
            <w:pPr>
              <w:rPr>
                <w:rFonts w:ascii="Cambria Math" w:hAnsi="Cambria Math"/>
                <w:b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t>Pertemuan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 xml:space="preserve"> Ke-9</w:t>
            </w:r>
          </w:p>
        </w:tc>
      </w:tr>
      <w:tr w:rsidR="007E4A3D" w:rsidRPr="00156331" w14:paraId="519B7F84" w14:textId="77777777" w:rsidTr="00931234">
        <w:tc>
          <w:tcPr>
            <w:tcW w:w="3227" w:type="dxa"/>
          </w:tcPr>
          <w:p w14:paraId="0C5EC01A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Kemampuan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Khusus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(Sub-CPMK)</w:t>
            </w:r>
          </w:p>
        </w:tc>
        <w:tc>
          <w:tcPr>
            <w:tcW w:w="6095" w:type="dxa"/>
          </w:tcPr>
          <w:p w14:paraId="29FC5D7E" w14:textId="61EBAD38" w:rsidR="007E4A3D" w:rsidRPr="00156331" w:rsidRDefault="008230D5" w:rsidP="00261F00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</w:t>
            </w:r>
            <w:r w:rsidR="00E92194" w:rsidRPr="00156331">
              <w:rPr>
                <w:rFonts w:ascii="Cambria Math" w:hAnsi="Cambria Math"/>
                <w:sz w:val="24"/>
                <w:szCs w:val="24"/>
              </w:rPr>
              <w:t>ahasiswa</w:t>
            </w:r>
            <w:proofErr w:type="spellEnd"/>
            <w:r w:rsidR="00E92194"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E92194" w:rsidRPr="00156331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="00E92194"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E92194" w:rsidRPr="00156331">
              <w:rPr>
                <w:rFonts w:ascii="Cambria Math" w:hAnsi="Cambria Math"/>
                <w:sz w:val="24"/>
                <w:szCs w:val="24"/>
              </w:rPr>
              <w:t>mendesain</w:t>
            </w:r>
            <w:proofErr w:type="spellEnd"/>
            <w:r w:rsidR="00E92194" w:rsidRPr="00156331">
              <w:rPr>
                <w:rFonts w:ascii="Cambria Math" w:hAnsi="Cambria Math"/>
                <w:sz w:val="24"/>
                <w:szCs w:val="24"/>
              </w:rPr>
              <w:t xml:space="preserve"> alternative </w:t>
            </w:r>
            <w:proofErr w:type="spellStart"/>
            <w:r w:rsidR="00E92194" w:rsidRPr="00156331">
              <w:rPr>
                <w:rFonts w:ascii="Cambria Math" w:hAnsi="Cambria Math"/>
                <w:sz w:val="24"/>
                <w:szCs w:val="24"/>
              </w:rPr>
              <w:t>solusi</w:t>
            </w:r>
            <w:proofErr w:type="spellEnd"/>
          </w:p>
        </w:tc>
      </w:tr>
      <w:tr w:rsidR="007E4A3D" w:rsidRPr="00156331" w14:paraId="36F32CE1" w14:textId="77777777" w:rsidTr="00931234">
        <w:tc>
          <w:tcPr>
            <w:tcW w:w="3227" w:type="dxa"/>
          </w:tcPr>
          <w:p w14:paraId="5577D580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6095" w:type="dxa"/>
          </w:tcPr>
          <w:p w14:paraId="516F5F2E" w14:textId="77777777" w:rsidR="00BD3968" w:rsidRPr="00156331" w:rsidRDefault="00E92194" w:rsidP="004013AB">
            <w:pPr>
              <w:pStyle w:val="ListParagraph"/>
              <w:numPr>
                <w:ilvl w:val="0"/>
                <w:numId w:val="44"/>
              </w:numPr>
              <w:ind w:left="462" w:hanging="425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Mampu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mendesain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alternative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solusi</w:t>
            </w:r>
            <w:proofErr w:type="spellEnd"/>
          </w:p>
          <w:p w14:paraId="71467493" w14:textId="18CED288" w:rsidR="00E92194" w:rsidRPr="00156331" w:rsidRDefault="00E92194" w:rsidP="004013AB">
            <w:pPr>
              <w:pStyle w:val="ListParagraph"/>
              <w:numPr>
                <w:ilvl w:val="0"/>
                <w:numId w:val="44"/>
              </w:numPr>
              <w:ind w:left="462" w:hanging="425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Membuat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summary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secara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individu</w:t>
            </w:r>
            <w:proofErr w:type="spellEnd"/>
            <w:r w:rsidR="00BD3968"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BD3968" w:rsidRPr="00156331">
              <w:rPr>
                <w:rFonts w:ascii="Cambria Math" w:hAnsi="Cambria Math"/>
                <w:sz w:val="24"/>
                <w:szCs w:val="24"/>
              </w:rPr>
              <w:t>terkait</w:t>
            </w:r>
            <w:proofErr w:type="spellEnd"/>
            <w:r w:rsidR="00BD3968"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BD3968" w:rsidRPr="00156331">
              <w:rPr>
                <w:rFonts w:ascii="Cambria Math" w:hAnsi="Cambria Math"/>
                <w:sz w:val="24"/>
                <w:szCs w:val="24"/>
              </w:rPr>
              <w:t>desain</w:t>
            </w:r>
            <w:proofErr w:type="spellEnd"/>
            <w:r w:rsidR="00BD3968" w:rsidRPr="00156331">
              <w:rPr>
                <w:rFonts w:ascii="Cambria Math" w:hAnsi="Cambria Math"/>
                <w:sz w:val="24"/>
                <w:szCs w:val="24"/>
              </w:rPr>
              <w:t xml:space="preserve"> alternative </w:t>
            </w:r>
            <w:proofErr w:type="spellStart"/>
            <w:r w:rsidR="00BD3968" w:rsidRPr="00156331">
              <w:rPr>
                <w:rFonts w:ascii="Cambria Math" w:hAnsi="Cambria Math"/>
                <w:sz w:val="24"/>
                <w:szCs w:val="24"/>
              </w:rPr>
              <w:t>solusi</w:t>
            </w:r>
            <w:proofErr w:type="spellEnd"/>
            <w:r w:rsidR="00BD3968"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BD3968" w:rsidRPr="00156331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="00BD3968"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BD3968" w:rsidRPr="00156331">
              <w:rPr>
                <w:rFonts w:ascii="Cambria Math" w:hAnsi="Cambria Math"/>
                <w:sz w:val="24"/>
                <w:szCs w:val="24"/>
              </w:rPr>
              <w:t>suatu</w:t>
            </w:r>
            <w:proofErr w:type="spellEnd"/>
            <w:r w:rsidR="00BD3968"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BD3968" w:rsidRPr="00156331">
              <w:rPr>
                <w:rFonts w:ascii="Cambria Math" w:hAnsi="Cambria Math"/>
                <w:sz w:val="24"/>
                <w:szCs w:val="24"/>
              </w:rPr>
              <w:t>masalah</w:t>
            </w:r>
            <w:proofErr w:type="spellEnd"/>
            <w:r w:rsidR="00BD3968"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</w:p>
        </w:tc>
      </w:tr>
      <w:tr w:rsidR="007E4A3D" w:rsidRPr="00156331" w14:paraId="4FD08113" w14:textId="77777777" w:rsidTr="00931234">
        <w:tc>
          <w:tcPr>
            <w:tcW w:w="3227" w:type="dxa"/>
          </w:tcPr>
          <w:p w14:paraId="2A0D88C9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Materi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Pokok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(Bahan Kajian)</w:t>
            </w:r>
          </w:p>
        </w:tc>
        <w:tc>
          <w:tcPr>
            <w:tcW w:w="6095" w:type="dxa"/>
          </w:tcPr>
          <w:p w14:paraId="644540B6" w14:textId="073F453A" w:rsidR="007E4A3D" w:rsidRPr="00156331" w:rsidRDefault="00BD3968" w:rsidP="00BD3968">
            <w:pPr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>Designing alternative solutions that will be carried out in the problemsolving process, which is the most appropriate alternative(Helfand, 2001: 163 – 179)</w:t>
            </w:r>
          </w:p>
        </w:tc>
      </w:tr>
      <w:tr w:rsidR="007E4A3D" w:rsidRPr="00156331" w14:paraId="5D431B50" w14:textId="77777777" w:rsidTr="00931234">
        <w:tc>
          <w:tcPr>
            <w:tcW w:w="3227" w:type="dxa"/>
          </w:tcPr>
          <w:p w14:paraId="0CF49284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Metode/Model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6095" w:type="dxa"/>
          </w:tcPr>
          <w:p w14:paraId="1DA598EA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</w:pPr>
            <w:r w:rsidRPr="00156331"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  <w:t xml:space="preserve">Model: </w:t>
            </w:r>
          </w:p>
          <w:p w14:paraId="74E7FD01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</w:pPr>
            <w:r w:rsidRPr="00156331"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02E211D1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</w:pPr>
            <w:r w:rsidRPr="00156331"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  <w:t xml:space="preserve">Metode: </w:t>
            </w:r>
          </w:p>
          <w:p w14:paraId="35D23B8B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</w:tc>
      </w:tr>
      <w:tr w:rsidR="007E4A3D" w:rsidRPr="00156331" w14:paraId="6C3D3310" w14:textId="77777777" w:rsidTr="00931234">
        <w:tc>
          <w:tcPr>
            <w:tcW w:w="3227" w:type="dxa"/>
          </w:tcPr>
          <w:p w14:paraId="727BB868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Pengalaman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6095" w:type="dxa"/>
          </w:tcPr>
          <w:p w14:paraId="0F5E60A6" w14:textId="77777777" w:rsidR="007839F2" w:rsidRPr="00156331" w:rsidRDefault="007839F2" w:rsidP="000F4893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59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Membuat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mengkaji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contoh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penerapan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teori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.</w:t>
            </w:r>
          </w:p>
          <w:p w14:paraId="32AE8551" w14:textId="77777777" w:rsidR="007E4A3D" w:rsidRPr="00156331" w:rsidRDefault="007839F2" w:rsidP="000F4893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59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Diskusi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Kelompok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.</w:t>
            </w:r>
          </w:p>
        </w:tc>
      </w:tr>
      <w:tr w:rsidR="007E4A3D" w:rsidRPr="00156331" w14:paraId="15274242" w14:textId="77777777" w:rsidTr="00931234">
        <w:tc>
          <w:tcPr>
            <w:tcW w:w="3227" w:type="dxa"/>
          </w:tcPr>
          <w:p w14:paraId="02DCE753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6095" w:type="dxa"/>
          </w:tcPr>
          <w:p w14:paraId="6FA30E07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b/>
                <w:sz w:val="24"/>
                <w:szCs w:val="24"/>
              </w:rPr>
            </w:pPr>
            <w:r w:rsidRPr="00156331">
              <w:rPr>
                <w:rFonts w:ascii="Cambria Math" w:hAnsi="Cambria Math"/>
                <w:b/>
                <w:sz w:val="24"/>
                <w:szCs w:val="24"/>
              </w:rPr>
              <w:t>Jenis:</w:t>
            </w:r>
          </w:p>
          <w:p w14:paraId="5D5E0932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Tertulis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dan/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Non Test.</w:t>
            </w:r>
          </w:p>
          <w:p w14:paraId="7B93AE3C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b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t>Kriteria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>:</w:t>
            </w:r>
          </w:p>
          <w:p w14:paraId="6B90234A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Ketepatan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merumuskan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model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matematika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dibuat</w:t>
            </w:r>
            <w:proofErr w:type="spellEnd"/>
          </w:p>
          <w:p w14:paraId="13A6B284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b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t>Bobot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>:</w:t>
            </w:r>
          </w:p>
          <w:p w14:paraId="7D1B2354" w14:textId="77777777" w:rsidR="007E4A3D" w:rsidRPr="00156331" w:rsidRDefault="0054341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>5</w:t>
            </w:r>
            <w:r w:rsidR="007E4A3D" w:rsidRPr="00156331">
              <w:rPr>
                <w:rFonts w:ascii="Cambria Math" w:hAnsi="Cambria Math"/>
                <w:sz w:val="24"/>
                <w:szCs w:val="24"/>
              </w:rPr>
              <w:t>%</w:t>
            </w:r>
          </w:p>
        </w:tc>
      </w:tr>
      <w:tr w:rsidR="007E4A3D" w:rsidRPr="00156331" w14:paraId="074264F5" w14:textId="77777777" w:rsidTr="00931234">
        <w:tc>
          <w:tcPr>
            <w:tcW w:w="3227" w:type="dxa"/>
          </w:tcPr>
          <w:p w14:paraId="1E259174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>Waktu</w:t>
            </w:r>
          </w:p>
        </w:tc>
        <w:tc>
          <w:tcPr>
            <w:tcW w:w="6095" w:type="dxa"/>
          </w:tcPr>
          <w:p w14:paraId="2249E0D1" w14:textId="77777777" w:rsidR="007E4A3D" w:rsidRPr="00156331" w:rsidRDefault="007E4A3D" w:rsidP="00C41578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150 menit</w:t>
            </w:r>
          </w:p>
        </w:tc>
      </w:tr>
      <w:tr w:rsidR="007E4A3D" w:rsidRPr="00156331" w14:paraId="2DCCCD66" w14:textId="77777777" w:rsidTr="00931234">
        <w:tc>
          <w:tcPr>
            <w:tcW w:w="3227" w:type="dxa"/>
          </w:tcPr>
          <w:p w14:paraId="1927B2DE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Referensi</w:t>
            </w:r>
            <w:proofErr w:type="spellEnd"/>
          </w:p>
        </w:tc>
        <w:tc>
          <w:tcPr>
            <w:tcW w:w="6095" w:type="dxa"/>
          </w:tcPr>
          <w:p w14:paraId="2305BA67" w14:textId="6D94BD2C" w:rsidR="007E4A3D" w:rsidRPr="00156331" w:rsidRDefault="00644A0B" w:rsidP="00C41578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Buku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Pendukung</w:t>
            </w:r>
            <w:proofErr w:type="spellEnd"/>
          </w:p>
        </w:tc>
      </w:tr>
      <w:tr w:rsidR="007E4A3D" w:rsidRPr="00156331" w14:paraId="38E7E7EC" w14:textId="77777777" w:rsidTr="00931234">
        <w:tc>
          <w:tcPr>
            <w:tcW w:w="9322" w:type="dxa"/>
            <w:gridSpan w:val="2"/>
            <w:shd w:val="clear" w:color="auto" w:fill="FBD4B4" w:themeFill="accent6" w:themeFillTint="66"/>
          </w:tcPr>
          <w:p w14:paraId="24F07C93" w14:textId="77777777" w:rsidR="007E4A3D" w:rsidRPr="00156331" w:rsidRDefault="007E4A3D" w:rsidP="00261F00">
            <w:pPr>
              <w:rPr>
                <w:rFonts w:ascii="Cambria Math" w:hAnsi="Cambria Math"/>
                <w:b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t>Pertemuan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 xml:space="preserve"> Ke-10</w:t>
            </w:r>
          </w:p>
        </w:tc>
      </w:tr>
      <w:tr w:rsidR="007E4A3D" w:rsidRPr="00156331" w14:paraId="2BFD0F6B" w14:textId="77777777" w:rsidTr="00931234">
        <w:tc>
          <w:tcPr>
            <w:tcW w:w="3227" w:type="dxa"/>
          </w:tcPr>
          <w:p w14:paraId="33B91E61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Kemampuan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Khusus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(Sub-CPMK)</w:t>
            </w:r>
          </w:p>
        </w:tc>
        <w:tc>
          <w:tcPr>
            <w:tcW w:w="6095" w:type="dxa"/>
          </w:tcPr>
          <w:p w14:paraId="5FCF3A51" w14:textId="6B8233E4" w:rsidR="007E4A3D" w:rsidRPr="00156331" w:rsidRDefault="00BD3968" w:rsidP="00BD3968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mengambil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keputusan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berdasarkan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decision support system</w:t>
            </w:r>
          </w:p>
        </w:tc>
      </w:tr>
      <w:tr w:rsidR="007E4A3D" w:rsidRPr="00156331" w14:paraId="31B04856" w14:textId="77777777" w:rsidTr="00931234">
        <w:tc>
          <w:tcPr>
            <w:tcW w:w="3227" w:type="dxa"/>
          </w:tcPr>
          <w:p w14:paraId="2645351E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6095" w:type="dxa"/>
          </w:tcPr>
          <w:p w14:paraId="05A67822" w14:textId="77777777" w:rsidR="00BD3968" w:rsidRPr="00156331" w:rsidRDefault="00BD3968" w:rsidP="004013AB">
            <w:pPr>
              <w:pStyle w:val="ListParagraph"/>
              <w:numPr>
                <w:ilvl w:val="0"/>
                <w:numId w:val="45"/>
              </w:numPr>
              <w:ind w:left="462" w:hanging="284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Mampu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mengambil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keputusan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berdasarkan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decision </w:t>
            </w:r>
            <w:r w:rsidRPr="00156331">
              <w:rPr>
                <w:rFonts w:ascii="Cambria Math" w:hAnsi="Cambria Math"/>
                <w:sz w:val="24"/>
                <w:szCs w:val="24"/>
              </w:rPr>
              <w:lastRenderedPageBreak/>
              <w:t xml:space="preserve">support system </w:t>
            </w:r>
          </w:p>
          <w:p w14:paraId="4813910C" w14:textId="4AE9C7E5" w:rsidR="007E4A3D" w:rsidRPr="00156331" w:rsidRDefault="00BD3968" w:rsidP="004013AB">
            <w:pPr>
              <w:pStyle w:val="ListParagraph"/>
              <w:numPr>
                <w:ilvl w:val="0"/>
                <w:numId w:val="45"/>
              </w:numPr>
              <w:ind w:left="462" w:hanging="284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Mampu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menganalisis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faktor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melatar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belakangi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pengambilan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keputusan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m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enggunakan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decision support system</w:t>
            </w:r>
          </w:p>
        </w:tc>
      </w:tr>
      <w:tr w:rsidR="007E4A3D" w:rsidRPr="00156331" w14:paraId="286E4632" w14:textId="77777777" w:rsidTr="00931234">
        <w:tc>
          <w:tcPr>
            <w:tcW w:w="3227" w:type="dxa"/>
          </w:tcPr>
          <w:p w14:paraId="52D3CFF3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lastRenderedPageBreak/>
              <w:t xml:space="preserve">Materi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Pokok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(Bahan Kajian)</w:t>
            </w:r>
          </w:p>
        </w:tc>
        <w:tc>
          <w:tcPr>
            <w:tcW w:w="6095" w:type="dxa"/>
          </w:tcPr>
          <w:p w14:paraId="22DD8CC6" w14:textId="69F609A6" w:rsidR="007E4A3D" w:rsidRPr="00156331" w:rsidRDefault="00BD3968" w:rsidP="00BD3968">
            <w:pPr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>Make decisions based on the decision support system applied in an organization(Haslem, 2003: 133 – 152)</w:t>
            </w:r>
          </w:p>
        </w:tc>
      </w:tr>
      <w:tr w:rsidR="007E4A3D" w:rsidRPr="00156331" w14:paraId="27924B84" w14:textId="77777777" w:rsidTr="00931234">
        <w:tc>
          <w:tcPr>
            <w:tcW w:w="3227" w:type="dxa"/>
          </w:tcPr>
          <w:p w14:paraId="2987C3D5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Metode/Model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6095" w:type="dxa"/>
          </w:tcPr>
          <w:p w14:paraId="587089C9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</w:pPr>
            <w:r w:rsidRPr="00156331"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  <w:t xml:space="preserve">Model: </w:t>
            </w:r>
          </w:p>
          <w:p w14:paraId="7062C1D4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</w:pPr>
            <w:r w:rsidRPr="00156331"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17B2CBBE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</w:pPr>
            <w:r w:rsidRPr="00156331"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  <w:t xml:space="preserve">Metode: </w:t>
            </w:r>
          </w:p>
          <w:p w14:paraId="413EF6E3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</w:tc>
      </w:tr>
      <w:tr w:rsidR="007E4A3D" w:rsidRPr="00156331" w14:paraId="7014AB37" w14:textId="77777777" w:rsidTr="00931234">
        <w:tc>
          <w:tcPr>
            <w:tcW w:w="3227" w:type="dxa"/>
          </w:tcPr>
          <w:p w14:paraId="3267D3C1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Pengalaman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6095" w:type="dxa"/>
          </w:tcPr>
          <w:p w14:paraId="543373EB" w14:textId="77777777" w:rsidR="00C64A17" w:rsidRPr="00156331" w:rsidRDefault="00C64A17" w:rsidP="000F4893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59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Ketepatan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kasus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materi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kuliah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. </w:t>
            </w:r>
          </w:p>
          <w:p w14:paraId="54F2F249" w14:textId="77777777" w:rsidR="00C64A17" w:rsidRPr="00156331" w:rsidRDefault="00C64A17" w:rsidP="000F4893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59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Penguasaan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materi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.</w:t>
            </w:r>
          </w:p>
          <w:p w14:paraId="0745B44A" w14:textId="77777777" w:rsidR="00C64A17" w:rsidRPr="00156331" w:rsidRDefault="00C64A17" w:rsidP="000F4893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59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Presentasi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. </w:t>
            </w:r>
          </w:p>
          <w:p w14:paraId="18221F3A" w14:textId="77777777" w:rsidR="007E4A3D" w:rsidRPr="00156331" w:rsidRDefault="00C64A17" w:rsidP="000F4893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59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Power Point Studi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kasus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terkait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pilihan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topik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bahan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kajian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sudah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disepakati</w:t>
            </w:r>
            <w:proofErr w:type="spellEnd"/>
          </w:p>
        </w:tc>
      </w:tr>
      <w:tr w:rsidR="007E4A3D" w:rsidRPr="00156331" w14:paraId="2FC368B4" w14:textId="77777777" w:rsidTr="00931234">
        <w:tc>
          <w:tcPr>
            <w:tcW w:w="3227" w:type="dxa"/>
          </w:tcPr>
          <w:p w14:paraId="63F95131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6095" w:type="dxa"/>
          </w:tcPr>
          <w:p w14:paraId="6EACBA83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b/>
                <w:sz w:val="24"/>
                <w:szCs w:val="24"/>
              </w:rPr>
            </w:pPr>
            <w:r w:rsidRPr="00156331">
              <w:rPr>
                <w:rFonts w:ascii="Cambria Math" w:hAnsi="Cambria Math"/>
                <w:b/>
                <w:sz w:val="24"/>
                <w:szCs w:val="24"/>
              </w:rPr>
              <w:t>Jenis:</w:t>
            </w:r>
          </w:p>
          <w:p w14:paraId="737C1B23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Tertulis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dan/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Non Test.</w:t>
            </w:r>
          </w:p>
          <w:p w14:paraId="7B2A0F1D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b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t>Kriteria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>:</w:t>
            </w:r>
          </w:p>
          <w:p w14:paraId="1792C00D" w14:textId="77777777" w:rsidR="007E4A3D" w:rsidRPr="00156331" w:rsidRDefault="003B46B5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Ketepatan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menganalisis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menjelaskan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materi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baik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.</w:t>
            </w:r>
          </w:p>
          <w:p w14:paraId="73DE7794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b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t>Bobot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>:</w:t>
            </w:r>
          </w:p>
          <w:p w14:paraId="389E6632" w14:textId="5C08E453" w:rsidR="007E4A3D" w:rsidRPr="00156331" w:rsidRDefault="00BD3968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>5</w:t>
            </w:r>
            <w:r w:rsidR="007E4A3D" w:rsidRPr="00156331">
              <w:rPr>
                <w:rFonts w:ascii="Cambria Math" w:hAnsi="Cambria Math"/>
                <w:sz w:val="24"/>
                <w:szCs w:val="24"/>
              </w:rPr>
              <w:t>%</w:t>
            </w:r>
          </w:p>
        </w:tc>
      </w:tr>
      <w:tr w:rsidR="007E4A3D" w:rsidRPr="00156331" w14:paraId="023D4900" w14:textId="77777777" w:rsidTr="00931234">
        <w:tc>
          <w:tcPr>
            <w:tcW w:w="3227" w:type="dxa"/>
          </w:tcPr>
          <w:p w14:paraId="76948160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>Waktu</w:t>
            </w:r>
          </w:p>
        </w:tc>
        <w:tc>
          <w:tcPr>
            <w:tcW w:w="6095" w:type="dxa"/>
          </w:tcPr>
          <w:p w14:paraId="3A3444B9" w14:textId="77777777" w:rsidR="007E4A3D" w:rsidRPr="00156331" w:rsidRDefault="007E4A3D" w:rsidP="00C41578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150 menit</w:t>
            </w:r>
          </w:p>
        </w:tc>
      </w:tr>
      <w:tr w:rsidR="007E4A3D" w:rsidRPr="00156331" w14:paraId="35853B1A" w14:textId="77777777" w:rsidTr="00931234">
        <w:tc>
          <w:tcPr>
            <w:tcW w:w="3227" w:type="dxa"/>
          </w:tcPr>
          <w:p w14:paraId="042625AC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Referensi</w:t>
            </w:r>
            <w:proofErr w:type="spellEnd"/>
          </w:p>
        </w:tc>
        <w:tc>
          <w:tcPr>
            <w:tcW w:w="6095" w:type="dxa"/>
          </w:tcPr>
          <w:p w14:paraId="467FF275" w14:textId="3544A97F" w:rsidR="007E4A3D" w:rsidRPr="00156331" w:rsidRDefault="00644A0B" w:rsidP="00C41578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Buku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Pendukung</w:t>
            </w:r>
            <w:proofErr w:type="spellEnd"/>
          </w:p>
        </w:tc>
      </w:tr>
      <w:tr w:rsidR="007E4A3D" w:rsidRPr="00156331" w14:paraId="517571ED" w14:textId="77777777" w:rsidTr="00931234">
        <w:tc>
          <w:tcPr>
            <w:tcW w:w="9322" w:type="dxa"/>
            <w:gridSpan w:val="2"/>
            <w:shd w:val="clear" w:color="auto" w:fill="FBD4B4" w:themeFill="accent6" w:themeFillTint="66"/>
          </w:tcPr>
          <w:p w14:paraId="53391F5F" w14:textId="77777777" w:rsidR="007E4A3D" w:rsidRPr="00156331" w:rsidRDefault="007E4A3D" w:rsidP="00261F00">
            <w:pPr>
              <w:rPr>
                <w:rFonts w:ascii="Cambria Math" w:hAnsi="Cambria Math"/>
                <w:b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t>Pertemuan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 xml:space="preserve"> Ke-11</w:t>
            </w:r>
          </w:p>
        </w:tc>
      </w:tr>
      <w:tr w:rsidR="007E4A3D" w:rsidRPr="00156331" w14:paraId="323B0CDE" w14:textId="77777777" w:rsidTr="00931234">
        <w:tc>
          <w:tcPr>
            <w:tcW w:w="3227" w:type="dxa"/>
          </w:tcPr>
          <w:p w14:paraId="21A078F3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Kemampuan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Khusus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(Sub-CPMK)</w:t>
            </w:r>
          </w:p>
        </w:tc>
        <w:tc>
          <w:tcPr>
            <w:tcW w:w="6095" w:type="dxa"/>
          </w:tcPr>
          <w:p w14:paraId="244CD2AD" w14:textId="5D0F7F3A" w:rsidR="007E4A3D" w:rsidRPr="00156331" w:rsidRDefault="002B0176" w:rsidP="002B0176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mengambil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keputusan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melalui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analytical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hirarchy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process</w:t>
            </w:r>
          </w:p>
        </w:tc>
      </w:tr>
      <w:tr w:rsidR="007E4A3D" w:rsidRPr="00156331" w14:paraId="4F3A14B2" w14:textId="77777777" w:rsidTr="00931234">
        <w:tc>
          <w:tcPr>
            <w:tcW w:w="3227" w:type="dxa"/>
          </w:tcPr>
          <w:p w14:paraId="1E696835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6095" w:type="dxa"/>
          </w:tcPr>
          <w:p w14:paraId="452F8407" w14:textId="77777777" w:rsidR="002B0176" w:rsidRPr="00156331" w:rsidRDefault="002B0176" w:rsidP="004013AB">
            <w:pPr>
              <w:pStyle w:val="ListParagraph"/>
              <w:numPr>
                <w:ilvl w:val="0"/>
                <w:numId w:val="46"/>
              </w:numPr>
              <w:ind w:left="462" w:hanging="284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Mampu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mengambil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keputusan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melalui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analytical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hirarcy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process</w:t>
            </w:r>
          </w:p>
          <w:p w14:paraId="4CCF7EA3" w14:textId="24FB374A" w:rsidR="007E4A3D" w:rsidRPr="00156331" w:rsidRDefault="002B0176" w:rsidP="004013AB">
            <w:pPr>
              <w:pStyle w:val="ListParagraph"/>
              <w:numPr>
                <w:ilvl w:val="0"/>
                <w:numId w:val="46"/>
              </w:numPr>
              <w:ind w:left="462" w:hanging="284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Mampu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menganalisis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faktor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melatar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belakangi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pengambilan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keputusan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menggunakan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analytical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hirarcy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process</w:t>
            </w:r>
          </w:p>
        </w:tc>
      </w:tr>
      <w:tr w:rsidR="007E4A3D" w:rsidRPr="00156331" w14:paraId="7774618E" w14:textId="77777777" w:rsidTr="00931234">
        <w:tc>
          <w:tcPr>
            <w:tcW w:w="3227" w:type="dxa"/>
          </w:tcPr>
          <w:p w14:paraId="0238D692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Materi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Pokok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(Bahan Kajian)</w:t>
            </w:r>
          </w:p>
        </w:tc>
        <w:tc>
          <w:tcPr>
            <w:tcW w:w="6095" w:type="dxa"/>
          </w:tcPr>
          <w:p w14:paraId="598C53B6" w14:textId="0E58F215" w:rsidR="007E4A3D" w:rsidRPr="00156331" w:rsidRDefault="002B0176" w:rsidP="002B0176">
            <w:pPr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>Make decisions through an analytical hierarchy process that involves several actors and interested stakeholders (Haslem, 2003: 207 – 225)</w:t>
            </w:r>
          </w:p>
        </w:tc>
      </w:tr>
      <w:tr w:rsidR="007E4A3D" w:rsidRPr="00156331" w14:paraId="6986B947" w14:textId="77777777" w:rsidTr="00931234">
        <w:tc>
          <w:tcPr>
            <w:tcW w:w="3227" w:type="dxa"/>
          </w:tcPr>
          <w:p w14:paraId="46CF7FC5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Metode/Model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6095" w:type="dxa"/>
          </w:tcPr>
          <w:p w14:paraId="216573B9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</w:pPr>
            <w:r w:rsidRPr="00156331"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  <w:t xml:space="preserve">Model: </w:t>
            </w:r>
          </w:p>
          <w:p w14:paraId="4C153ACD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</w:pPr>
            <w:r w:rsidRPr="00156331"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657DA5F5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</w:pPr>
            <w:r w:rsidRPr="00156331"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  <w:t xml:space="preserve">Metode: </w:t>
            </w:r>
          </w:p>
          <w:p w14:paraId="20549FE4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</w:tc>
      </w:tr>
      <w:tr w:rsidR="007E4A3D" w:rsidRPr="00156331" w14:paraId="5BF47753" w14:textId="77777777" w:rsidTr="00931234">
        <w:tc>
          <w:tcPr>
            <w:tcW w:w="3227" w:type="dxa"/>
          </w:tcPr>
          <w:p w14:paraId="707ED59F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Pengalaman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6095" w:type="dxa"/>
          </w:tcPr>
          <w:p w14:paraId="4CD62621" w14:textId="77777777" w:rsidR="008C1228" w:rsidRPr="00156331" w:rsidRDefault="008C1228" w:rsidP="000F4893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59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Membuat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mengkaji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contoh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penerapan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teori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. </w:t>
            </w:r>
          </w:p>
          <w:p w14:paraId="4E819315" w14:textId="77777777" w:rsidR="007E4A3D" w:rsidRPr="00156331" w:rsidRDefault="008C1228" w:rsidP="000F4893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59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Diskusi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Kelompok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.</w:t>
            </w:r>
          </w:p>
        </w:tc>
      </w:tr>
      <w:tr w:rsidR="007E4A3D" w:rsidRPr="00156331" w14:paraId="0A926E68" w14:textId="77777777" w:rsidTr="00931234">
        <w:tc>
          <w:tcPr>
            <w:tcW w:w="3227" w:type="dxa"/>
          </w:tcPr>
          <w:p w14:paraId="4C929E2B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6095" w:type="dxa"/>
          </w:tcPr>
          <w:p w14:paraId="2FCAAA7E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b/>
                <w:sz w:val="24"/>
                <w:szCs w:val="24"/>
              </w:rPr>
            </w:pPr>
            <w:r w:rsidRPr="00156331">
              <w:rPr>
                <w:rFonts w:ascii="Cambria Math" w:hAnsi="Cambria Math"/>
                <w:b/>
                <w:sz w:val="24"/>
                <w:szCs w:val="24"/>
              </w:rPr>
              <w:t>Jenis:</w:t>
            </w:r>
          </w:p>
          <w:p w14:paraId="0CFB7992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Tertulis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dan/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Non Test.</w:t>
            </w:r>
          </w:p>
          <w:p w14:paraId="267388B1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b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t>Kriteria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>:</w:t>
            </w:r>
          </w:p>
          <w:p w14:paraId="394FC00C" w14:textId="77777777" w:rsidR="007E4A3D" w:rsidRPr="00156331" w:rsidRDefault="00A81588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Ketepatan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kesesuaian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ketelitian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ketajaman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lastRenderedPageBreak/>
              <w:t>mengolah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menganalisis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data.</w:t>
            </w:r>
          </w:p>
          <w:p w14:paraId="43876CB8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b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t>Bobot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>:</w:t>
            </w:r>
          </w:p>
          <w:p w14:paraId="3D6298F3" w14:textId="77777777" w:rsidR="007E4A3D" w:rsidRPr="00156331" w:rsidRDefault="005F4E03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>5</w:t>
            </w:r>
            <w:r w:rsidR="007E4A3D" w:rsidRPr="00156331">
              <w:rPr>
                <w:rFonts w:ascii="Cambria Math" w:hAnsi="Cambria Math"/>
                <w:sz w:val="24"/>
                <w:szCs w:val="24"/>
              </w:rPr>
              <w:t>%</w:t>
            </w:r>
          </w:p>
        </w:tc>
      </w:tr>
      <w:tr w:rsidR="007E4A3D" w:rsidRPr="00156331" w14:paraId="552DC314" w14:textId="77777777" w:rsidTr="00931234">
        <w:tc>
          <w:tcPr>
            <w:tcW w:w="3227" w:type="dxa"/>
          </w:tcPr>
          <w:p w14:paraId="2EA2543D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lastRenderedPageBreak/>
              <w:t>Waktu</w:t>
            </w:r>
          </w:p>
        </w:tc>
        <w:tc>
          <w:tcPr>
            <w:tcW w:w="6095" w:type="dxa"/>
          </w:tcPr>
          <w:p w14:paraId="24867470" w14:textId="77777777" w:rsidR="007E4A3D" w:rsidRPr="00156331" w:rsidRDefault="007E4A3D" w:rsidP="00C41578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150 menit</w:t>
            </w:r>
          </w:p>
        </w:tc>
      </w:tr>
      <w:tr w:rsidR="007E4A3D" w:rsidRPr="00156331" w14:paraId="20BA2AE9" w14:textId="77777777" w:rsidTr="00931234">
        <w:tc>
          <w:tcPr>
            <w:tcW w:w="3227" w:type="dxa"/>
          </w:tcPr>
          <w:p w14:paraId="57A1C0AA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Referensi</w:t>
            </w:r>
            <w:proofErr w:type="spellEnd"/>
          </w:p>
        </w:tc>
        <w:tc>
          <w:tcPr>
            <w:tcW w:w="6095" w:type="dxa"/>
          </w:tcPr>
          <w:p w14:paraId="736910E6" w14:textId="4B50BCB3" w:rsidR="007E4A3D" w:rsidRPr="00156331" w:rsidRDefault="00644A0B" w:rsidP="00C41578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Buku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Pendukung</w:t>
            </w:r>
            <w:proofErr w:type="spellEnd"/>
          </w:p>
        </w:tc>
      </w:tr>
      <w:tr w:rsidR="007E4A3D" w:rsidRPr="00156331" w14:paraId="0AEF9E09" w14:textId="77777777" w:rsidTr="00931234">
        <w:tc>
          <w:tcPr>
            <w:tcW w:w="9322" w:type="dxa"/>
            <w:gridSpan w:val="2"/>
            <w:shd w:val="clear" w:color="auto" w:fill="FBD4B4" w:themeFill="accent6" w:themeFillTint="66"/>
          </w:tcPr>
          <w:p w14:paraId="210D0117" w14:textId="77777777" w:rsidR="007E4A3D" w:rsidRPr="00156331" w:rsidRDefault="007E4A3D" w:rsidP="00261F00">
            <w:pPr>
              <w:rPr>
                <w:rFonts w:ascii="Cambria Math" w:hAnsi="Cambria Math"/>
                <w:b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t>Pertemuan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 xml:space="preserve"> Ke-12</w:t>
            </w:r>
          </w:p>
        </w:tc>
      </w:tr>
      <w:tr w:rsidR="007E4A3D" w:rsidRPr="00156331" w14:paraId="29D5EB5E" w14:textId="77777777" w:rsidTr="00931234">
        <w:tc>
          <w:tcPr>
            <w:tcW w:w="3227" w:type="dxa"/>
          </w:tcPr>
          <w:p w14:paraId="258E681B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Kemampuan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Khusus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(Sub-CPMK)</w:t>
            </w:r>
          </w:p>
        </w:tc>
        <w:tc>
          <w:tcPr>
            <w:tcW w:w="6095" w:type="dxa"/>
          </w:tcPr>
          <w:p w14:paraId="633CAD6C" w14:textId="31A5967C" w:rsidR="007E4A3D" w:rsidRPr="00156331" w:rsidRDefault="002B0176" w:rsidP="002B0176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mengambil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keputusan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melalui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metode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intuisi</w:t>
            </w:r>
            <w:proofErr w:type="spellEnd"/>
          </w:p>
        </w:tc>
      </w:tr>
      <w:tr w:rsidR="007E4A3D" w:rsidRPr="00156331" w14:paraId="1299571E" w14:textId="77777777" w:rsidTr="00931234">
        <w:tc>
          <w:tcPr>
            <w:tcW w:w="3227" w:type="dxa"/>
          </w:tcPr>
          <w:p w14:paraId="0EB3348B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6095" w:type="dxa"/>
          </w:tcPr>
          <w:p w14:paraId="65803A27" w14:textId="77777777" w:rsidR="002B0176" w:rsidRPr="00156331" w:rsidRDefault="002B0176" w:rsidP="004013AB">
            <w:pPr>
              <w:pStyle w:val="ListParagraph"/>
              <w:numPr>
                <w:ilvl w:val="0"/>
                <w:numId w:val="47"/>
              </w:numPr>
              <w:ind w:left="462" w:hanging="425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Mampu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mengambil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keputusan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melalui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metode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intuisi</w:t>
            </w:r>
            <w:proofErr w:type="spellEnd"/>
          </w:p>
          <w:p w14:paraId="0BF35F3D" w14:textId="65A119BF" w:rsidR="007E4A3D" w:rsidRPr="00156331" w:rsidRDefault="002B0176" w:rsidP="004013AB">
            <w:pPr>
              <w:pStyle w:val="ListParagraph"/>
              <w:numPr>
                <w:ilvl w:val="0"/>
                <w:numId w:val="47"/>
              </w:numPr>
              <w:ind w:left="462" w:hanging="425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Mampu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menganalisis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faktor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melatar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belakangi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pengambilan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keputusan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menggunakan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analytical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hirarcy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process</w:t>
            </w:r>
          </w:p>
        </w:tc>
      </w:tr>
      <w:tr w:rsidR="007E4A3D" w:rsidRPr="00156331" w14:paraId="3F519F41" w14:textId="77777777" w:rsidTr="00931234">
        <w:tc>
          <w:tcPr>
            <w:tcW w:w="3227" w:type="dxa"/>
          </w:tcPr>
          <w:p w14:paraId="1FAFD6F8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Materi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Pokok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(Bahan Kajian)</w:t>
            </w:r>
          </w:p>
        </w:tc>
        <w:tc>
          <w:tcPr>
            <w:tcW w:w="6095" w:type="dxa"/>
          </w:tcPr>
          <w:p w14:paraId="37D69CFE" w14:textId="20072325" w:rsidR="007E4A3D" w:rsidRPr="00156331" w:rsidRDefault="000B715F" w:rsidP="000B715F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Membuat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keputusan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melalui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metode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intuisi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(Chaniago, 2017: 47 – 53)</w:t>
            </w:r>
          </w:p>
        </w:tc>
      </w:tr>
      <w:tr w:rsidR="007E4A3D" w:rsidRPr="00156331" w14:paraId="65B9B3CA" w14:textId="77777777" w:rsidTr="00931234">
        <w:tc>
          <w:tcPr>
            <w:tcW w:w="3227" w:type="dxa"/>
          </w:tcPr>
          <w:p w14:paraId="3957586E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Metode/Model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6095" w:type="dxa"/>
          </w:tcPr>
          <w:p w14:paraId="66E8494D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</w:pPr>
            <w:r w:rsidRPr="00156331"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  <w:t xml:space="preserve">Model: </w:t>
            </w:r>
          </w:p>
          <w:p w14:paraId="78510AE7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</w:pPr>
            <w:r w:rsidRPr="00156331"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581C2A64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</w:pPr>
            <w:r w:rsidRPr="00156331"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  <w:t xml:space="preserve">Metode: </w:t>
            </w:r>
          </w:p>
          <w:p w14:paraId="4B931C83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</w:tc>
      </w:tr>
      <w:tr w:rsidR="007E4A3D" w:rsidRPr="00156331" w14:paraId="45DDDD67" w14:textId="77777777" w:rsidTr="00931234">
        <w:tc>
          <w:tcPr>
            <w:tcW w:w="3227" w:type="dxa"/>
          </w:tcPr>
          <w:p w14:paraId="2033434C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Pengalaman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6095" w:type="dxa"/>
          </w:tcPr>
          <w:p w14:paraId="69A97833" w14:textId="77777777" w:rsidR="00AC229D" w:rsidRPr="00156331" w:rsidRDefault="00AC229D" w:rsidP="000F4893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59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Membuat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mengkaji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contoh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penerapan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teori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. </w:t>
            </w:r>
          </w:p>
          <w:p w14:paraId="25752235" w14:textId="77777777" w:rsidR="00AC229D" w:rsidRPr="00156331" w:rsidRDefault="00AC229D" w:rsidP="000F4893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59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Diskusi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Kelompok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. </w:t>
            </w:r>
          </w:p>
          <w:p w14:paraId="19AE1164" w14:textId="77777777" w:rsidR="007E4A3D" w:rsidRPr="00156331" w:rsidRDefault="00AC229D" w:rsidP="000F4893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59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Makalah: Studi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kasus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tentang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jumlah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kas yang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dibutuhkan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perusahaan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.</w:t>
            </w:r>
          </w:p>
        </w:tc>
      </w:tr>
      <w:tr w:rsidR="007E4A3D" w:rsidRPr="00156331" w14:paraId="40124D4F" w14:textId="77777777" w:rsidTr="00931234">
        <w:tc>
          <w:tcPr>
            <w:tcW w:w="3227" w:type="dxa"/>
          </w:tcPr>
          <w:p w14:paraId="6B839B79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6095" w:type="dxa"/>
          </w:tcPr>
          <w:p w14:paraId="32F04FBE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b/>
                <w:sz w:val="24"/>
                <w:szCs w:val="24"/>
              </w:rPr>
            </w:pPr>
            <w:r w:rsidRPr="00156331">
              <w:rPr>
                <w:rFonts w:ascii="Cambria Math" w:hAnsi="Cambria Math"/>
                <w:b/>
                <w:sz w:val="24"/>
                <w:szCs w:val="24"/>
              </w:rPr>
              <w:t>Jenis:</w:t>
            </w:r>
          </w:p>
          <w:p w14:paraId="482FFD52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Tertulis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dan/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Non Test.</w:t>
            </w:r>
          </w:p>
          <w:p w14:paraId="74160FB3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b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t>Kriteria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>:</w:t>
            </w:r>
          </w:p>
          <w:p w14:paraId="0D6528DC" w14:textId="77777777" w:rsidR="007E4A3D" w:rsidRPr="00156331" w:rsidRDefault="001E4256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Kemampuan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menyampaikan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pendapat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dari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kasus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.</w:t>
            </w:r>
          </w:p>
          <w:p w14:paraId="7CDD49DF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b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t>Bobot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>:</w:t>
            </w:r>
          </w:p>
          <w:p w14:paraId="5067FAEE" w14:textId="277F3AE0" w:rsidR="007E4A3D" w:rsidRPr="00156331" w:rsidRDefault="000B715F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>5</w:t>
            </w:r>
            <w:r w:rsidR="007E4A3D" w:rsidRPr="00156331">
              <w:rPr>
                <w:rFonts w:ascii="Cambria Math" w:hAnsi="Cambria Math"/>
                <w:sz w:val="24"/>
                <w:szCs w:val="24"/>
              </w:rPr>
              <w:t>%</w:t>
            </w:r>
          </w:p>
        </w:tc>
      </w:tr>
      <w:tr w:rsidR="007E4A3D" w:rsidRPr="00156331" w14:paraId="1BA67AC6" w14:textId="77777777" w:rsidTr="00931234">
        <w:tc>
          <w:tcPr>
            <w:tcW w:w="3227" w:type="dxa"/>
          </w:tcPr>
          <w:p w14:paraId="192CA92B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>Waktu</w:t>
            </w:r>
          </w:p>
        </w:tc>
        <w:tc>
          <w:tcPr>
            <w:tcW w:w="6095" w:type="dxa"/>
          </w:tcPr>
          <w:p w14:paraId="61628573" w14:textId="77777777" w:rsidR="007E4A3D" w:rsidRPr="00156331" w:rsidRDefault="007E4A3D" w:rsidP="00C41578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150 menit</w:t>
            </w:r>
          </w:p>
        </w:tc>
      </w:tr>
      <w:tr w:rsidR="007E4A3D" w:rsidRPr="00156331" w14:paraId="5402F33B" w14:textId="77777777" w:rsidTr="00931234">
        <w:tc>
          <w:tcPr>
            <w:tcW w:w="3227" w:type="dxa"/>
          </w:tcPr>
          <w:p w14:paraId="5CC0CA48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Referensi</w:t>
            </w:r>
            <w:proofErr w:type="spellEnd"/>
          </w:p>
        </w:tc>
        <w:tc>
          <w:tcPr>
            <w:tcW w:w="6095" w:type="dxa"/>
          </w:tcPr>
          <w:p w14:paraId="6B1D0984" w14:textId="5E23E4C0" w:rsidR="007E4A3D" w:rsidRPr="00156331" w:rsidRDefault="00644A0B" w:rsidP="00C41578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Buku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Pendukung</w:t>
            </w:r>
            <w:proofErr w:type="spellEnd"/>
          </w:p>
        </w:tc>
      </w:tr>
      <w:tr w:rsidR="007E4A3D" w:rsidRPr="00156331" w14:paraId="1AA02AFC" w14:textId="77777777" w:rsidTr="00931234">
        <w:tc>
          <w:tcPr>
            <w:tcW w:w="9322" w:type="dxa"/>
            <w:gridSpan w:val="2"/>
            <w:shd w:val="clear" w:color="auto" w:fill="FBD4B4" w:themeFill="accent6" w:themeFillTint="66"/>
          </w:tcPr>
          <w:p w14:paraId="1039F607" w14:textId="77777777" w:rsidR="007E4A3D" w:rsidRPr="00156331" w:rsidRDefault="007E4A3D" w:rsidP="00261F00">
            <w:pPr>
              <w:rPr>
                <w:rFonts w:ascii="Cambria Math" w:hAnsi="Cambria Math"/>
                <w:b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t>Pertemuan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 xml:space="preserve"> Ke-13</w:t>
            </w:r>
          </w:p>
        </w:tc>
      </w:tr>
      <w:tr w:rsidR="007E4A3D" w:rsidRPr="00156331" w14:paraId="2772ECC7" w14:textId="77777777" w:rsidTr="00931234">
        <w:tc>
          <w:tcPr>
            <w:tcW w:w="3227" w:type="dxa"/>
          </w:tcPr>
          <w:p w14:paraId="0D9DC11E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Kemampuan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Khusus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(Sub-CPMK)</w:t>
            </w:r>
          </w:p>
        </w:tc>
        <w:tc>
          <w:tcPr>
            <w:tcW w:w="6095" w:type="dxa"/>
          </w:tcPr>
          <w:p w14:paraId="78065EE2" w14:textId="7C76BD93" w:rsidR="007E4A3D" w:rsidRPr="00156331" w:rsidRDefault="000B715F" w:rsidP="000B715F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melakukan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teknik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pengambilan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keputusan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strategik</w:t>
            </w:r>
            <w:proofErr w:type="spellEnd"/>
          </w:p>
        </w:tc>
      </w:tr>
      <w:tr w:rsidR="007E4A3D" w:rsidRPr="00156331" w14:paraId="0DBF4B59" w14:textId="77777777" w:rsidTr="00931234">
        <w:tc>
          <w:tcPr>
            <w:tcW w:w="3227" w:type="dxa"/>
          </w:tcPr>
          <w:p w14:paraId="7EF25EB0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6095" w:type="dxa"/>
          </w:tcPr>
          <w:p w14:paraId="6AB600EE" w14:textId="77777777" w:rsidR="000B715F" w:rsidRPr="00156331" w:rsidRDefault="000B715F" w:rsidP="004013AB">
            <w:pPr>
              <w:pStyle w:val="ListParagraph"/>
              <w:numPr>
                <w:ilvl w:val="0"/>
                <w:numId w:val="48"/>
              </w:numPr>
              <w:ind w:left="462" w:hanging="425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Mampumemahami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melakukan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pengambilan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keputusan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menggunakan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teknik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strategik</w:t>
            </w:r>
            <w:proofErr w:type="spellEnd"/>
          </w:p>
          <w:p w14:paraId="33278252" w14:textId="28A20567" w:rsidR="007E4A3D" w:rsidRPr="00156331" w:rsidRDefault="000B715F" w:rsidP="004013AB">
            <w:pPr>
              <w:pStyle w:val="ListParagraph"/>
              <w:numPr>
                <w:ilvl w:val="0"/>
                <w:numId w:val="48"/>
              </w:numPr>
              <w:ind w:left="462" w:hanging="425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Mampu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menganalisis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faktor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melatarbelakangi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pengambilan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keputusan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menggunakan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teknik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strategik</w:t>
            </w:r>
            <w:proofErr w:type="spellEnd"/>
          </w:p>
        </w:tc>
      </w:tr>
      <w:tr w:rsidR="007E4A3D" w:rsidRPr="00156331" w14:paraId="2F066659" w14:textId="77777777" w:rsidTr="00931234">
        <w:tc>
          <w:tcPr>
            <w:tcW w:w="3227" w:type="dxa"/>
          </w:tcPr>
          <w:p w14:paraId="7EBA5AB6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Materi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Pokok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(Bahan Kajian)</w:t>
            </w:r>
          </w:p>
        </w:tc>
        <w:tc>
          <w:tcPr>
            <w:tcW w:w="6095" w:type="dxa"/>
          </w:tcPr>
          <w:p w14:paraId="4E36FFF6" w14:textId="2C15B2CD" w:rsidR="007E4A3D" w:rsidRPr="00156331" w:rsidRDefault="000B715F" w:rsidP="000B715F">
            <w:pPr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Teknik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pengambilan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keputusan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metode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strategik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(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Dermawan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, 2018: 68 – 75)</w:t>
            </w:r>
          </w:p>
        </w:tc>
      </w:tr>
      <w:tr w:rsidR="007E4A3D" w:rsidRPr="00156331" w14:paraId="69678071" w14:textId="77777777" w:rsidTr="00931234">
        <w:tc>
          <w:tcPr>
            <w:tcW w:w="3227" w:type="dxa"/>
          </w:tcPr>
          <w:p w14:paraId="23911FFA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Metode/Model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6095" w:type="dxa"/>
          </w:tcPr>
          <w:p w14:paraId="118483C7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</w:pPr>
            <w:r w:rsidRPr="00156331"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  <w:t xml:space="preserve">Model: </w:t>
            </w:r>
          </w:p>
          <w:p w14:paraId="23C0277C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</w:pPr>
            <w:r w:rsidRPr="00156331"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1DB790BF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</w:pPr>
            <w:r w:rsidRPr="00156331"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  <w:t xml:space="preserve">Metode: </w:t>
            </w:r>
          </w:p>
          <w:p w14:paraId="2638BAEB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</w:tc>
      </w:tr>
      <w:tr w:rsidR="007E4A3D" w:rsidRPr="00156331" w14:paraId="6ED4EC91" w14:textId="77777777" w:rsidTr="00931234">
        <w:tc>
          <w:tcPr>
            <w:tcW w:w="3227" w:type="dxa"/>
          </w:tcPr>
          <w:p w14:paraId="42B75C4C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lastRenderedPageBreak/>
              <w:t>Pengalaman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6095" w:type="dxa"/>
          </w:tcPr>
          <w:p w14:paraId="0F5CA302" w14:textId="77777777" w:rsidR="003E3D87" w:rsidRPr="00156331" w:rsidRDefault="003E3D87" w:rsidP="000F4893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59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Ketepatan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kasus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materi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kuliah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.</w:t>
            </w:r>
          </w:p>
          <w:p w14:paraId="6FE63D92" w14:textId="77777777" w:rsidR="007E4A3D" w:rsidRPr="00156331" w:rsidRDefault="003E3D87" w:rsidP="000F4893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59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Penguasaan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materi</w:t>
            </w:r>
            <w:proofErr w:type="spellEnd"/>
          </w:p>
        </w:tc>
      </w:tr>
      <w:tr w:rsidR="007E4A3D" w:rsidRPr="00156331" w14:paraId="530FBD76" w14:textId="77777777" w:rsidTr="00931234">
        <w:tc>
          <w:tcPr>
            <w:tcW w:w="3227" w:type="dxa"/>
          </w:tcPr>
          <w:p w14:paraId="7984717B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6095" w:type="dxa"/>
          </w:tcPr>
          <w:p w14:paraId="690270CB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b/>
                <w:sz w:val="24"/>
                <w:szCs w:val="24"/>
              </w:rPr>
            </w:pPr>
            <w:r w:rsidRPr="00156331">
              <w:rPr>
                <w:rFonts w:ascii="Cambria Math" w:hAnsi="Cambria Math"/>
                <w:b/>
                <w:sz w:val="24"/>
                <w:szCs w:val="24"/>
              </w:rPr>
              <w:t>Jenis:</w:t>
            </w:r>
          </w:p>
          <w:p w14:paraId="1DAE185B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Tertulis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dan/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Non Test.</w:t>
            </w:r>
          </w:p>
          <w:p w14:paraId="3AE91128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b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t>Kriteria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>:</w:t>
            </w:r>
          </w:p>
          <w:p w14:paraId="1A440AEB" w14:textId="77777777" w:rsidR="007E4A3D" w:rsidRPr="00156331" w:rsidRDefault="003E3D87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Kemapuan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menyampaikan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pendapat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dari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contoh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kasus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.</w:t>
            </w:r>
          </w:p>
          <w:p w14:paraId="3F63959D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b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t>Bobot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>:</w:t>
            </w:r>
          </w:p>
          <w:p w14:paraId="6A6F835F" w14:textId="77777777" w:rsidR="007E4A3D" w:rsidRPr="00156331" w:rsidRDefault="003E3D87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>5</w:t>
            </w:r>
            <w:r w:rsidR="007E4A3D" w:rsidRPr="00156331">
              <w:rPr>
                <w:rFonts w:ascii="Cambria Math" w:hAnsi="Cambria Math"/>
                <w:sz w:val="24"/>
                <w:szCs w:val="24"/>
              </w:rPr>
              <w:t>%</w:t>
            </w:r>
          </w:p>
        </w:tc>
      </w:tr>
      <w:tr w:rsidR="007E4A3D" w:rsidRPr="00156331" w14:paraId="132F49F5" w14:textId="77777777" w:rsidTr="00931234">
        <w:tc>
          <w:tcPr>
            <w:tcW w:w="3227" w:type="dxa"/>
          </w:tcPr>
          <w:p w14:paraId="1DE42B91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>Waktu</w:t>
            </w:r>
          </w:p>
        </w:tc>
        <w:tc>
          <w:tcPr>
            <w:tcW w:w="6095" w:type="dxa"/>
          </w:tcPr>
          <w:p w14:paraId="55680908" w14:textId="77777777" w:rsidR="007E4A3D" w:rsidRPr="00156331" w:rsidRDefault="007E4A3D" w:rsidP="00C41578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150 menit</w:t>
            </w:r>
          </w:p>
        </w:tc>
      </w:tr>
      <w:tr w:rsidR="007E4A3D" w:rsidRPr="00156331" w14:paraId="2B63773F" w14:textId="77777777" w:rsidTr="00931234">
        <w:tc>
          <w:tcPr>
            <w:tcW w:w="3227" w:type="dxa"/>
          </w:tcPr>
          <w:p w14:paraId="1834EB83" w14:textId="77777777" w:rsidR="007E4A3D" w:rsidRPr="00156331" w:rsidRDefault="007E4A3D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Referensi</w:t>
            </w:r>
            <w:proofErr w:type="spellEnd"/>
          </w:p>
        </w:tc>
        <w:tc>
          <w:tcPr>
            <w:tcW w:w="6095" w:type="dxa"/>
          </w:tcPr>
          <w:p w14:paraId="413BBA36" w14:textId="2C97B6F1" w:rsidR="007E4A3D" w:rsidRPr="00156331" w:rsidRDefault="00644A0B" w:rsidP="00C41578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Buku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Pendukung</w:t>
            </w:r>
            <w:proofErr w:type="spellEnd"/>
          </w:p>
        </w:tc>
      </w:tr>
      <w:tr w:rsidR="007E4A3D" w:rsidRPr="00156331" w14:paraId="0579B890" w14:textId="77777777" w:rsidTr="00931234">
        <w:tc>
          <w:tcPr>
            <w:tcW w:w="9322" w:type="dxa"/>
            <w:gridSpan w:val="2"/>
            <w:shd w:val="clear" w:color="auto" w:fill="FBD4B4" w:themeFill="accent6" w:themeFillTint="66"/>
          </w:tcPr>
          <w:p w14:paraId="21E26642" w14:textId="77777777" w:rsidR="007E4A3D" w:rsidRPr="00156331" w:rsidRDefault="007E4A3D" w:rsidP="00261F00">
            <w:pPr>
              <w:rPr>
                <w:rFonts w:ascii="Cambria Math" w:hAnsi="Cambria Math"/>
                <w:b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t>Pertemuan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 xml:space="preserve"> Ke-14</w:t>
            </w:r>
          </w:p>
        </w:tc>
      </w:tr>
      <w:tr w:rsidR="006B24FE" w:rsidRPr="00156331" w14:paraId="126FFA93" w14:textId="77777777" w:rsidTr="00931234">
        <w:tc>
          <w:tcPr>
            <w:tcW w:w="3227" w:type="dxa"/>
          </w:tcPr>
          <w:p w14:paraId="29AA23D6" w14:textId="77777777" w:rsidR="006B24FE" w:rsidRPr="00156331" w:rsidRDefault="006B24FE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Kemampuan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Khusus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(Sub-CPMK)</w:t>
            </w:r>
          </w:p>
        </w:tc>
        <w:tc>
          <w:tcPr>
            <w:tcW w:w="6095" w:type="dxa"/>
          </w:tcPr>
          <w:p w14:paraId="7F2D9311" w14:textId="3AA53016" w:rsidR="006B24FE" w:rsidRPr="00156331" w:rsidRDefault="006B24FE" w:rsidP="006B24FE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</w:t>
            </w:r>
            <w:r w:rsidR="000B715F" w:rsidRPr="00156331">
              <w:rPr>
                <w:rFonts w:ascii="Cambria Math" w:hAnsi="Cambria Math"/>
                <w:sz w:val="24"/>
                <w:szCs w:val="24"/>
              </w:rPr>
              <w:t>ahasiswa</w:t>
            </w:r>
            <w:proofErr w:type="spellEnd"/>
            <w:r w:rsidR="000B715F"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0B715F" w:rsidRPr="00156331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="000B715F"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0B715F" w:rsidRPr="00156331">
              <w:rPr>
                <w:rFonts w:ascii="Cambria Math" w:hAnsi="Cambria Math"/>
                <w:sz w:val="24"/>
                <w:szCs w:val="24"/>
              </w:rPr>
              <w:t>berkomunikasi</w:t>
            </w:r>
            <w:proofErr w:type="spellEnd"/>
            <w:r w:rsidR="000B715F"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0B715F" w:rsidRPr="00156331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="000B715F"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143AA4" w:rsidRPr="00156331">
              <w:rPr>
                <w:rFonts w:ascii="Cambria Math" w:hAnsi="Cambria Math"/>
                <w:sz w:val="24"/>
                <w:szCs w:val="24"/>
              </w:rPr>
              <w:t>baik</w:t>
            </w:r>
            <w:proofErr w:type="spellEnd"/>
            <w:r w:rsidR="00143AA4"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143AA4" w:rsidRPr="00156331">
              <w:rPr>
                <w:rFonts w:ascii="Cambria Math" w:hAnsi="Cambria Math"/>
                <w:sz w:val="24"/>
                <w:szCs w:val="24"/>
              </w:rPr>
              <w:t>sebagai</w:t>
            </w:r>
            <w:proofErr w:type="spellEnd"/>
            <w:r w:rsidR="00143AA4"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143AA4" w:rsidRPr="00156331">
              <w:rPr>
                <w:rFonts w:ascii="Cambria Math" w:hAnsi="Cambria Math"/>
                <w:sz w:val="24"/>
                <w:szCs w:val="24"/>
              </w:rPr>
              <w:t>sebuah</w:t>
            </w:r>
            <w:proofErr w:type="spellEnd"/>
            <w:r w:rsidR="00143AA4" w:rsidRPr="00156331">
              <w:rPr>
                <w:rFonts w:ascii="Cambria Math" w:hAnsi="Cambria Math"/>
                <w:sz w:val="24"/>
                <w:szCs w:val="24"/>
              </w:rPr>
              <w:t xml:space="preserve"> alternative </w:t>
            </w:r>
            <w:proofErr w:type="spellStart"/>
            <w:r w:rsidR="00143AA4" w:rsidRPr="00156331">
              <w:rPr>
                <w:rFonts w:ascii="Cambria Math" w:hAnsi="Cambria Math"/>
                <w:sz w:val="24"/>
                <w:szCs w:val="24"/>
              </w:rPr>
              <w:t>keputusan</w:t>
            </w:r>
            <w:proofErr w:type="spellEnd"/>
          </w:p>
        </w:tc>
      </w:tr>
      <w:tr w:rsidR="006B24FE" w:rsidRPr="00156331" w14:paraId="785841FF" w14:textId="77777777" w:rsidTr="00931234">
        <w:tc>
          <w:tcPr>
            <w:tcW w:w="3227" w:type="dxa"/>
          </w:tcPr>
          <w:p w14:paraId="6CEC9591" w14:textId="77777777" w:rsidR="006B24FE" w:rsidRPr="00156331" w:rsidRDefault="006B24FE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6095" w:type="dxa"/>
          </w:tcPr>
          <w:p w14:paraId="75236946" w14:textId="77777777" w:rsidR="00143AA4" w:rsidRPr="00156331" w:rsidRDefault="00143AA4" w:rsidP="00EE74D0">
            <w:pPr>
              <w:pStyle w:val="ListParagraph"/>
              <w:numPr>
                <w:ilvl w:val="0"/>
                <w:numId w:val="49"/>
              </w:numPr>
              <w:ind w:left="462" w:hanging="425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Mampu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berkomunikasi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baik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alternative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pengambilan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keputusan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</w:p>
          <w:p w14:paraId="4B32D668" w14:textId="01DF24DC" w:rsidR="006B24FE" w:rsidRPr="00156331" w:rsidRDefault="00143AA4" w:rsidP="00EE74D0">
            <w:pPr>
              <w:pStyle w:val="ListParagraph"/>
              <w:numPr>
                <w:ilvl w:val="0"/>
                <w:numId w:val="49"/>
              </w:numPr>
              <w:ind w:left="462" w:hanging="425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Mampu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menganalisis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desain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mendukung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alternative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pengambilan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keputusan</w:t>
            </w:r>
            <w:proofErr w:type="spellEnd"/>
          </w:p>
        </w:tc>
      </w:tr>
      <w:tr w:rsidR="006B24FE" w:rsidRPr="00156331" w14:paraId="22B24EAD" w14:textId="77777777" w:rsidTr="00931234">
        <w:tc>
          <w:tcPr>
            <w:tcW w:w="3227" w:type="dxa"/>
          </w:tcPr>
          <w:p w14:paraId="6CE8DB41" w14:textId="77777777" w:rsidR="006B24FE" w:rsidRPr="00156331" w:rsidRDefault="006B24FE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Materi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Pokok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(Bahan Kajian)</w:t>
            </w:r>
          </w:p>
        </w:tc>
        <w:tc>
          <w:tcPr>
            <w:tcW w:w="6095" w:type="dxa"/>
          </w:tcPr>
          <w:p w14:paraId="5D215D21" w14:textId="77777777" w:rsidR="00143AA4" w:rsidRPr="00156331" w:rsidRDefault="00143AA4" w:rsidP="00EE74D0">
            <w:pPr>
              <w:pStyle w:val="ListParagraph"/>
              <w:numPr>
                <w:ilvl w:val="0"/>
                <w:numId w:val="34"/>
              </w:numPr>
              <w:ind w:left="462" w:hanging="425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Berkomunikasi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menggunakan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alternative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keputusan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(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Dermawan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, 2018:83 – 86)</w:t>
            </w:r>
          </w:p>
          <w:p w14:paraId="3C304420" w14:textId="643194AB" w:rsidR="006B24FE" w:rsidRPr="00156331" w:rsidRDefault="00143AA4" w:rsidP="00EE74D0">
            <w:pPr>
              <w:pStyle w:val="ListParagraph"/>
              <w:numPr>
                <w:ilvl w:val="0"/>
                <w:numId w:val="34"/>
              </w:numPr>
              <w:ind w:left="462" w:hanging="425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>Communicate well as an alternative decision (Haslem, 2003: 310 – 327)</w:t>
            </w:r>
          </w:p>
        </w:tc>
      </w:tr>
      <w:tr w:rsidR="006B24FE" w:rsidRPr="00156331" w14:paraId="0B155EA1" w14:textId="77777777" w:rsidTr="00931234">
        <w:tc>
          <w:tcPr>
            <w:tcW w:w="3227" w:type="dxa"/>
          </w:tcPr>
          <w:p w14:paraId="2D810E87" w14:textId="77777777" w:rsidR="006B24FE" w:rsidRPr="00156331" w:rsidRDefault="006B24FE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Metode/Model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6095" w:type="dxa"/>
          </w:tcPr>
          <w:p w14:paraId="4B17160D" w14:textId="77777777" w:rsidR="006B24FE" w:rsidRPr="00156331" w:rsidRDefault="006B24FE" w:rsidP="000F4893">
            <w:pPr>
              <w:spacing w:line="276" w:lineRule="auto"/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</w:pPr>
            <w:r w:rsidRPr="00156331"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  <w:t xml:space="preserve">Model: </w:t>
            </w:r>
          </w:p>
          <w:p w14:paraId="4FB5D5BA" w14:textId="77777777" w:rsidR="006B24FE" w:rsidRPr="00156331" w:rsidRDefault="006B24FE" w:rsidP="000F4893">
            <w:pPr>
              <w:spacing w:line="276" w:lineRule="auto"/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</w:pPr>
            <w:r w:rsidRPr="00156331"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0DD514B8" w14:textId="77777777" w:rsidR="006B24FE" w:rsidRPr="00156331" w:rsidRDefault="006B24FE" w:rsidP="000F4893">
            <w:pPr>
              <w:spacing w:line="276" w:lineRule="auto"/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</w:pPr>
            <w:r w:rsidRPr="00156331"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  <w:t xml:space="preserve">Metode: </w:t>
            </w:r>
          </w:p>
          <w:p w14:paraId="428889A5" w14:textId="77777777" w:rsidR="006B24FE" w:rsidRPr="00156331" w:rsidRDefault="006B24FE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</w:tc>
      </w:tr>
      <w:tr w:rsidR="006B24FE" w:rsidRPr="00156331" w14:paraId="057BE0C4" w14:textId="77777777" w:rsidTr="00931234">
        <w:tc>
          <w:tcPr>
            <w:tcW w:w="3227" w:type="dxa"/>
          </w:tcPr>
          <w:p w14:paraId="4DDBF83D" w14:textId="77777777" w:rsidR="006B24FE" w:rsidRPr="00156331" w:rsidRDefault="006B24FE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Pengalaman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6095" w:type="dxa"/>
          </w:tcPr>
          <w:p w14:paraId="0ACF2D61" w14:textId="77777777" w:rsidR="009738F9" w:rsidRPr="00156331" w:rsidRDefault="009738F9" w:rsidP="00EE74D0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62" w:hanging="425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Ketepatan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kasus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materi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kuliah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.</w:t>
            </w:r>
          </w:p>
          <w:p w14:paraId="490CA752" w14:textId="77777777" w:rsidR="006B24FE" w:rsidRPr="00156331" w:rsidRDefault="009738F9" w:rsidP="00EE74D0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62" w:hanging="425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Penguasaan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materi</w:t>
            </w:r>
            <w:proofErr w:type="spellEnd"/>
          </w:p>
        </w:tc>
      </w:tr>
      <w:tr w:rsidR="006B24FE" w:rsidRPr="00156331" w14:paraId="6AB6778C" w14:textId="77777777" w:rsidTr="00931234">
        <w:tc>
          <w:tcPr>
            <w:tcW w:w="3227" w:type="dxa"/>
          </w:tcPr>
          <w:p w14:paraId="7C6A68DC" w14:textId="77777777" w:rsidR="006B24FE" w:rsidRPr="00156331" w:rsidRDefault="006B24FE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6095" w:type="dxa"/>
          </w:tcPr>
          <w:p w14:paraId="1945BFD4" w14:textId="77777777" w:rsidR="006B24FE" w:rsidRPr="00156331" w:rsidRDefault="006B24FE" w:rsidP="000F4893">
            <w:pPr>
              <w:spacing w:line="276" w:lineRule="auto"/>
              <w:rPr>
                <w:rFonts w:ascii="Cambria Math" w:hAnsi="Cambria Math"/>
                <w:b/>
                <w:sz w:val="24"/>
                <w:szCs w:val="24"/>
              </w:rPr>
            </w:pPr>
            <w:r w:rsidRPr="00156331">
              <w:rPr>
                <w:rFonts w:ascii="Cambria Math" w:hAnsi="Cambria Math"/>
                <w:b/>
                <w:sz w:val="24"/>
                <w:szCs w:val="24"/>
              </w:rPr>
              <w:t>Jenis:</w:t>
            </w:r>
          </w:p>
          <w:p w14:paraId="23DCDDE4" w14:textId="77777777" w:rsidR="009738F9" w:rsidRPr="00156331" w:rsidRDefault="006B24FE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Tertulis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dan/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Non Test.</w:t>
            </w:r>
          </w:p>
          <w:p w14:paraId="6B393E4E" w14:textId="77777777" w:rsidR="006B24FE" w:rsidRPr="00156331" w:rsidRDefault="006B24FE" w:rsidP="000F4893">
            <w:pPr>
              <w:spacing w:line="276" w:lineRule="auto"/>
              <w:rPr>
                <w:rFonts w:ascii="Cambria Math" w:hAnsi="Cambria Math"/>
                <w:b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t>Kriteria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>:</w:t>
            </w:r>
          </w:p>
          <w:p w14:paraId="0E18254F" w14:textId="77777777" w:rsidR="006B24FE" w:rsidRPr="00156331" w:rsidRDefault="00FC3334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Kemapuan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menyampaikan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pendapat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dari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contoh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kasus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.</w:t>
            </w:r>
          </w:p>
          <w:p w14:paraId="4F5BFBA0" w14:textId="77777777" w:rsidR="006B24FE" w:rsidRPr="00156331" w:rsidRDefault="006B24FE" w:rsidP="000F4893">
            <w:pPr>
              <w:spacing w:line="276" w:lineRule="auto"/>
              <w:rPr>
                <w:rFonts w:ascii="Cambria Math" w:hAnsi="Cambria Math"/>
                <w:b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t>Bobot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>:</w:t>
            </w:r>
          </w:p>
          <w:p w14:paraId="16D0FE3F" w14:textId="77777777" w:rsidR="006B24FE" w:rsidRPr="00156331" w:rsidRDefault="00FC3334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>5</w:t>
            </w:r>
            <w:r w:rsidR="006B24FE" w:rsidRPr="00156331">
              <w:rPr>
                <w:rFonts w:ascii="Cambria Math" w:hAnsi="Cambria Math"/>
                <w:sz w:val="24"/>
                <w:szCs w:val="24"/>
              </w:rPr>
              <w:t>%</w:t>
            </w:r>
          </w:p>
        </w:tc>
      </w:tr>
      <w:tr w:rsidR="006B24FE" w:rsidRPr="00156331" w14:paraId="39F41B2E" w14:textId="77777777" w:rsidTr="00931234">
        <w:tc>
          <w:tcPr>
            <w:tcW w:w="3227" w:type="dxa"/>
          </w:tcPr>
          <w:p w14:paraId="75152CB1" w14:textId="77777777" w:rsidR="006B24FE" w:rsidRPr="00156331" w:rsidRDefault="006B24FE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>Waktu</w:t>
            </w:r>
          </w:p>
        </w:tc>
        <w:tc>
          <w:tcPr>
            <w:tcW w:w="6095" w:type="dxa"/>
          </w:tcPr>
          <w:p w14:paraId="486085A6" w14:textId="77777777" w:rsidR="006B24FE" w:rsidRPr="00156331" w:rsidRDefault="006B24FE" w:rsidP="00C41578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150 menit</w:t>
            </w:r>
          </w:p>
        </w:tc>
      </w:tr>
      <w:tr w:rsidR="006B24FE" w:rsidRPr="00156331" w14:paraId="4DF066B7" w14:textId="77777777" w:rsidTr="00931234">
        <w:tc>
          <w:tcPr>
            <w:tcW w:w="3227" w:type="dxa"/>
          </w:tcPr>
          <w:p w14:paraId="64C38070" w14:textId="77777777" w:rsidR="006B24FE" w:rsidRPr="00156331" w:rsidRDefault="006B24FE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Referensi</w:t>
            </w:r>
            <w:proofErr w:type="spellEnd"/>
          </w:p>
        </w:tc>
        <w:tc>
          <w:tcPr>
            <w:tcW w:w="6095" w:type="dxa"/>
          </w:tcPr>
          <w:p w14:paraId="3B232287" w14:textId="0E1FB99C" w:rsidR="006B24FE" w:rsidRPr="00156331" w:rsidRDefault="00644A0B" w:rsidP="00C41578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Buku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Pendukung</w:t>
            </w:r>
            <w:proofErr w:type="spellEnd"/>
          </w:p>
        </w:tc>
      </w:tr>
      <w:tr w:rsidR="006B24FE" w:rsidRPr="00156331" w14:paraId="3A1B603D" w14:textId="77777777" w:rsidTr="00931234">
        <w:tc>
          <w:tcPr>
            <w:tcW w:w="9322" w:type="dxa"/>
            <w:gridSpan w:val="2"/>
            <w:shd w:val="clear" w:color="auto" w:fill="FBD4B4" w:themeFill="accent6" w:themeFillTint="66"/>
          </w:tcPr>
          <w:p w14:paraId="1AA153DF" w14:textId="77777777" w:rsidR="006B24FE" w:rsidRPr="00156331" w:rsidRDefault="006B24FE" w:rsidP="00261F00">
            <w:pPr>
              <w:rPr>
                <w:rFonts w:ascii="Cambria Math" w:hAnsi="Cambria Math"/>
                <w:b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t>Pertemuan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 xml:space="preserve"> Ke-15</w:t>
            </w:r>
          </w:p>
        </w:tc>
      </w:tr>
      <w:tr w:rsidR="006B24FE" w:rsidRPr="00156331" w14:paraId="0272176F" w14:textId="77777777" w:rsidTr="00931234">
        <w:tc>
          <w:tcPr>
            <w:tcW w:w="3227" w:type="dxa"/>
          </w:tcPr>
          <w:p w14:paraId="4747CFEA" w14:textId="77777777" w:rsidR="006B24FE" w:rsidRPr="00156331" w:rsidRDefault="006B24FE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Kemampuan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Khusus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(Sub-CPMK)</w:t>
            </w:r>
          </w:p>
        </w:tc>
        <w:tc>
          <w:tcPr>
            <w:tcW w:w="6095" w:type="dxa"/>
          </w:tcPr>
          <w:p w14:paraId="29000FFD" w14:textId="694C2A99" w:rsidR="006B24FE" w:rsidRPr="00156331" w:rsidRDefault="00143AA4" w:rsidP="00261F00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Mahasiswa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menyelesaikan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masalah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melalui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diskresi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sesuai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kewenangannya</w:t>
            </w:r>
            <w:proofErr w:type="spellEnd"/>
          </w:p>
        </w:tc>
      </w:tr>
      <w:tr w:rsidR="006B24FE" w:rsidRPr="00156331" w14:paraId="5AD36F98" w14:textId="77777777" w:rsidTr="00931234">
        <w:tc>
          <w:tcPr>
            <w:tcW w:w="3227" w:type="dxa"/>
          </w:tcPr>
          <w:p w14:paraId="6DF9AB7A" w14:textId="77777777" w:rsidR="006B24FE" w:rsidRPr="00156331" w:rsidRDefault="006B24FE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6095" w:type="dxa"/>
          </w:tcPr>
          <w:p w14:paraId="2670DCFB" w14:textId="77777777" w:rsidR="003E54DA" w:rsidRPr="00156331" w:rsidRDefault="003E54DA" w:rsidP="00EE74D0">
            <w:pPr>
              <w:pStyle w:val="ListParagraph"/>
              <w:numPr>
                <w:ilvl w:val="0"/>
                <w:numId w:val="50"/>
              </w:numPr>
              <w:ind w:left="462" w:hanging="425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Mampu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menyelesaikan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masalah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melalui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diskresi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sesuai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kewenangan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dimiliki</w:t>
            </w:r>
            <w:proofErr w:type="spellEnd"/>
          </w:p>
          <w:p w14:paraId="1E346355" w14:textId="1B6FADF2" w:rsidR="006B24FE" w:rsidRPr="00156331" w:rsidRDefault="003E54DA" w:rsidP="00EE74D0">
            <w:pPr>
              <w:pStyle w:val="ListParagraph"/>
              <w:numPr>
                <w:ilvl w:val="0"/>
                <w:numId w:val="50"/>
              </w:numPr>
              <w:ind w:left="462" w:hanging="425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Membuat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summary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terkait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menyelesaikan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masalah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melalui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metode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diskresi</w:t>
            </w:r>
            <w:proofErr w:type="spellEnd"/>
          </w:p>
        </w:tc>
      </w:tr>
      <w:tr w:rsidR="006B24FE" w:rsidRPr="00156331" w14:paraId="23D8CEC2" w14:textId="77777777" w:rsidTr="00931234">
        <w:tc>
          <w:tcPr>
            <w:tcW w:w="3227" w:type="dxa"/>
          </w:tcPr>
          <w:p w14:paraId="7C6D1180" w14:textId="77777777" w:rsidR="006B24FE" w:rsidRPr="00156331" w:rsidRDefault="006B24FE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Materi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Pokok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(Bahan Kajian)</w:t>
            </w:r>
          </w:p>
        </w:tc>
        <w:tc>
          <w:tcPr>
            <w:tcW w:w="6095" w:type="dxa"/>
          </w:tcPr>
          <w:p w14:paraId="4D43D38F" w14:textId="77777777" w:rsidR="003E54DA" w:rsidRPr="00156331" w:rsidRDefault="003E54DA" w:rsidP="00EE74D0">
            <w:pPr>
              <w:pStyle w:val="ListParagraph"/>
              <w:numPr>
                <w:ilvl w:val="0"/>
                <w:numId w:val="36"/>
              </w:numPr>
              <w:ind w:left="462" w:hanging="425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Menyelesaikan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masalah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melalui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diskresi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sesuai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kewenangannya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(Chaniago, 2017: 63 – 66)</w:t>
            </w:r>
          </w:p>
          <w:p w14:paraId="7F45624B" w14:textId="524C1EBB" w:rsidR="006B24FE" w:rsidRPr="00156331" w:rsidRDefault="003E54DA" w:rsidP="00EE74D0">
            <w:pPr>
              <w:pStyle w:val="ListParagraph"/>
              <w:numPr>
                <w:ilvl w:val="0"/>
                <w:numId w:val="36"/>
              </w:numPr>
              <w:ind w:left="462" w:hanging="425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lastRenderedPageBreak/>
              <w:t>Resolve problems through discretion in accordance with their authority (Drucker, 2001: 113- 125)</w:t>
            </w:r>
          </w:p>
        </w:tc>
      </w:tr>
      <w:tr w:rsidR="006B24FE" w:rsidRPr="00156331" w14:paraId="70CBB376" w14:textId="77777777" w:rsidTr="00931234">
        <w:tc>
          <w:tcPr>
            <w:tcW w:w="3227" w:type="dxa"/>
          </w:tcPr>
          <w:p w14:paraId="4F80B786" w14:textId="77777777" w:rsidR="006B24FE" w:rsidRPr="00156331" w:rsidRDefault="006B24FE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lastRenderedPageBreak/>
              <w:t xml:space="preserve">Metode/Model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6095" w:type="dxa"/>
          </w:tcPr>
          <w:p w14:paraId="180D81B9" w14:textId="77777777" w:rsidR="006B24FE" w:rsidRPr="00156331" w:rsidRDefault="006B24FE" w:rsidP="000F4893">
            <w:pPr>
              <w:spacing w:line="276" w:lineRule="auto"/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</w:pPr>
            <w:r w:rsidRPr="00156331"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  <w:t xml:space="preserve">Model: </w:t>
            </w:r>
          </w:p>
          <w:p w14:paraId="59365B37" w14:textId="77777777" w:rsidR="006B24FE" w:rsidRPr="00156331" w:rsidRDefault="006B24FE" w:rsidP="000F4893">
            <w:pPr>
              <w:spacing w:line="276" w:lineRule="auto"/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</w:pPr>
            <w:r w:rsidRPr="00156331"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155631FD" w14:textId="77777777" w:rsidR="006B24FE" w:rsidRPr="00156331" w:rsidRDefault="006B24FE" w:rsidP="000F4893">
            <w:pPr>
              <w:spacing w:line="276" w:lineRule="auto"/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</w:pPr>
            <w:r w:rsidRPr="00156331">
              <w:rPr>
                <w:rFonts w:ascii="Cambria Math" w:hAnsi="Cambria Math"/>
                <w:b/>
                <w:color w:val="000000"/>
                <w:sz w:val="24"/>
                <w:szCs w:val="24"/>
                <w:lang w:val="en-ID"/>
              </w:rPr>
              <w:t xml:space="preserve">Metode: </w:t>
            </w:r>
          </w:p>
          <w:p w14:paraId="26C864B1" w14:textId="77777777" w:rsidR="006B24FE" w:rsidRPr="00156331" w:rsidRDefault="006B24FE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</w:tc>
      </w:tr>
      <w:tr w:rsidR="006B24FE" w:rsidRPr="00156331" w14:paraId="553BB3A8" w14:textId="77777777" w:rsidTr="00931234">
        <w:tc>
          <w:tcPr>
            <w:tcW w:w="3227" w:type="dxa"/>
          </w:tcPr>
          <w:p w14:paraId="51B0BBEA" w14:textId="77777777" w:rsidR="006B24FE" w:rsidRPr="00156331" w:rsidRDefault="006B24FE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Pengalaman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6095" w:type="dxa"/>
          </w:tcPr>
          <w:p w14:paraId="0425D834" w14:textId="77777777" w:rsidR="006B24FE" w:rsidRPr="00156331" w:rsidRDefault="006B24FE" w:rsidP="00EE74D0">
            <w:pPr>
              <w:numPr>
                <w:ilvl w:val="0"/>
                <w:numId w:val="7"/>
              </w:numPr>
              <w:spacing w:line="276" w:lineRule="auto"/>
              <w:ind w:left="462" w:hanging="425"/>
              <w:rPr>
                <w:rFonts w:ascii="Cambria Math" w:hAnsi="Cambria Math"/>
                <w:color w:val="000000"/>
                <w:sz w:val="24"/>
                <w:szCs w:val="24"/>
              </w:rPr>
            </w:pPr>
            <w:r w:rsidRPr="00156331">
              <w:rPr>
                <w:rFonts w:ascii="Cambria Math" w:hAnsi="Cambria Math"/>
                <w:color w:val="000000"/>
                <w:sz w:val="24"/>
                <w:szCs w:val="24"/>
              </w:rPr>
              <w:t>…</w:t>
            </w:r>
          </w:p>
          <w:p w14:paraId="3AE3EE5A" w14:textId="77777777" w:rsidR="006B24FE" w:rsidRPr="00156331" w:rsidRDefault="006B24FE" w:rsidP="00EE74D0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62" w:hanging="425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color w:val="000000"/>
                <w:sz w:val="24"/>
                <w:szCs w:val="24"/>
              </w:rPr>
              <w:t>…</w:t>
            </w:r>
          </w:p>
        </w:tc>
      </w:tr>
      <w:tr w:rsidR="006B24FE" w:rsidRPr="00156331" w14:paraId="5FC73C9C" w14:textId="77777777" w:rsidTr="00931234">
        <w:tc>
          <w:tcPr>
            <w:tcW w:w="3227" w:type="dxa"/>
          </w:tcPr>
          <w:p w14:paraId="6E682060" w14:textId="77777777" w:rsidR="006B24FE" w:rsidRPr="00156331" w:rsidRDefault="006B24FE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6095" w:type="dxa"/>
          </w:tcPr>
          <w:p w14:paraId="2BAEF5BE" w14:textId="77777777" w:rsidR="006B24FE" w:rsidRPr="00156331" w:rsidRDefault="006B24FE" w:rsidP="000F4893">
            <w:pPr>
              <w:spacing w:line="276" w:lineRule="auto"/>
              <w:rPr>
                <w:rFonts w:ascii="Cambria Math" w:hAnsi="Cambria Math"/>
                <w:b/>
                <w:sz w:val="24"/>
                <w:szCs w:val="24"/>
              </w:rPr>
            </w:pPr>
            <w:r w:rsidRPr="00156331">
              <w:rPr>
                <w:rFonts w:ascii="Cambria Math" w:hAnsi="Cambria Math"/>
                <w:b/>
                <w:sz w:val="24"/>
                <w:szCs w:val="24"/>
              </w:rPr>
              <w:t>Jenis:</w:t>
            </w:r>
          </w:p>
          <w:p w14:paraId="72163F08" w14:textId="77777777" w:rsidR="006B24FE" w:rsidRPr="00156331" w:rsidRDefault="006B24FE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Tertulis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dan/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Non Test.</w:t>
            </w:r>
          </w:p>
          <w:p w14:paraId="5A7CFAE9" w14:textId="77777777" w:rsidR="006B24FE" w:rsidRPr="00156331" w:rsidRDefault="006B24FE" w:rsidP="000F4893">
            <w:pPr>
              <w:spacing w:line="276" w:lineRule="auto"/>
              <w:rPr>
                <w:rFonts w:ascii="Cambria Math" w:hAnsi="Cambria Math"/>
                <w:b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t>Kriteria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>:</w:t>
            </w:r>
          </w:p>
          <w:p w14:paraId="07B290CB" w14:textId="77777777" w:rsidR="006B24FE" w:rsidRPr="00156331" w:rsidRDefault="006B24FE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Ketepatan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merumuskan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model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matematika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dibuat</w:t>
            </w:r>
            <w:proofErr w:type="spellEnd"/>
          </w:p>
          <w:p w14:paraId="68696E8C" w14:textId="77777777" w:rsidR="006B24FE" w:rsidRPr="00156331" w:rsidRDefault="006B24FE" w:rsidP="000F4893">
            <w:pPr>
              <w:spacing w:line="276" w:lineRule="auto"/>
              <w:rPr>
                <w:rFonts w:ascii="Cambria Math" w:hAnsi="Cambria Math"/>
                <w:b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t>Bobot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>:</w:t>
            </w:r>
          </w:p>
          <w:p w14:paraId="2FC2D08B" w14:textId="740E6DC6" w:rsidR="006B24FE" w:rsidRPr="00156331" w:rsidRDefault="003E54DA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>5</w:t>
            </w:r>
            <w:r w:rsidR="006B24FE" w:rsidRPr="00156331">
              <w:rPr>
                <w:rFonts w:ascii="Cambria Math" w:hAnsi="Cambria Math"/>
                <w:sz w:val="24"/>
                <w:szCs w:val="24"/>
              </w:rPr>
              <w:t>%</w:t>
            </w:r>
          </w:p>
        </w:tc>
      </w:tr>
      <w:tr w:rsidR="006B24FE" w:rsidRPr="00156331" w14:paraId="7ACB6EC3" w14:textId="77777777" w:rsidTr="00931234">
        <w:tc>
          <w:tcPr>
            <w:tcW w:w="3227" w:type="dxa"/>
          </w:tcPr>
          <w:p w14:paraId="796D1DE3" w14:textId="77777777" w:rsidR="006B24FE" w:rsidRPr="00156331" w:rsidRDefault="006B24FE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>Waktu</w:t>
            </w:r>
          </w:p>
        </w:tc>
        <w:tc>
          <w:tcPr>
            <w:tcW w:w="6095" w:type="dxa"/>
          </w:tcPr>
          <w:p w14:paraId="6A2078E9" w14:textId="77777777" w:rsidR="006B24FE" w:rsidRPr="00156331" w:rsidRDefault="006B24FE" w:rsidP="00C41578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156331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150 menit</w:t>
            </w:r>
          </w:p>
        </w:tc>
      </w:tr>
      <w:tr w:rsidR="006B24FE" w:rsidRPr="00156331" w14:paraId="4B5D1B3D" w14:textId="77777777" w:rsidTr="00931234">
        <w:tc>
          <w:tcPr>
            <w:tcW w:w="3227" w:type="dxa"/>
          </w:tcPr>
          <w:p w14:paraId="69653329" w14:textId="77777777" w:rsidR="006B24FE" w:rsidRPr="00156331" w:rsidRDefault="006B24FE" w:rsidP="000F4893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Referensi</w:t>
            </w:r>
            <w:proofErr w:type="spellEnd"/>
          </w:p>
        </w:tc>
        <w:tc>
          <w:tcPr>
            <w:tcW w:w="6095" w:type="dxa"/>
          </w:tcPr>
          <w:p w14:paraId="6A68A3B4" w14:textId="5A7815ED" w:rsidR="006B24FE" w:rsidRPr="00156331" w:rsidRDefault="00644A0B" w:rsidP="00C41578">
            <w:pPr>
              <w:spacing w:line="276" w:lineRule="auto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Buku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Pendukung</w:t>
            </w:r>
            <w:proofErr w:type="spellEnd"/>
          </w:p>
        </w:tc>
      </w:tr>
      <w:tr w:rsidR="006B24FE" w:rsidRPr="00156331" w14:paraId="1E48A4C8" w14:textId="77777777" w:rsidTr="00931234">
        <w:tc>
          <w:tcPr>
            <w:tcW w:w="3227" w:type="dxa"/>
            <w:shd w:val="clear" w:color="auto" w:fill="FBD4B4" w:themeFill="accent6" w:themeFillTint="66"/>
          </w:tcPr>
          <w:p w14:paraId="4DEACDBF" w14:textId="77777777" w:rsidR="006B24FE" w:rsidRPr="00156331" w:rsidRDefault="006B24FE" w:rsidP="00261F00">
            <w:pPr>
              <w:rPr>
                <w:rFonts w:ascii="Cambria Math" w:hAnsi="Cambria Math"/>
                <w:b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t>Pertemuan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 xml:space="preserve"> Ke-16</w:t>
            </w:r>
          </w:p>
        </w:tc>
        <w:tc>
          <w:tcPr>
            <w:tcW w:w="6095" w:type="dxa"/>
            <w:shd w:val="clear" w:color="auto" w:fill="FBD4B4" w:themeFill="accent6" w:themeFillTint="66"/>
          </w:tcPr>
          <w:p w14:paraId="43E40961" w14:textId="77777777" w:rsidR="006B24FE" w:rsidRPr="00156331" w:rsidRDefault="006B24FE" w:rsidP="00261F00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Ujian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Akhir Semester</w:t>
            </w:r>
          </w:p>
        </w:tc>
      </w:tr>
      <w:tr w:rsidR="006B24FE" w:rsidRPr="00156331" w14:paraId="444EAB67" w14:textId="77777777" w:rsidTr="000F4893">
        <w:tc>
          <w:tcPr>
            <w:tcW w:w="3227" w:type="dxa"/>
            <w:shd w:val="clear" w:color="auto" w:fill="auto"/>
          </w:tcPr>
          <w:p w14:paraId="63E65EA0" w14:textId="77777777" w:rsidR="006B24FE" w:rsidRPr="00156331" w:rsidRDefault="006B24FE" w:rsidP="00261F00">
            <w:pPr>
              <w:rPr>
                <w:rFonts w:ascii="Cambria Math" w:hAnsi="Cambria Math"/>
                <w:b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t>Bobot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b/>
                <w:sz w:val="24"/>
                <w:szCs w:val="24"/>
              </w:rPr>
              <w:t>Penilaian</w:t>
            </w:r>
            <w:proofErr w:type="spellEnd"/>
            <w:r w:rsidRPr="00156331">
              <w:rPr>
                <w:rFonts w:ascii="Cambria Math" w:hAnsi="Cambria Math"/>
                <w:b/>
                <w:sz w:val="24"/>
                <w:szCs w:val="24"/>
              </w:rPr>
              <w:t xml:space="preserve"> Akhir</w:t>
            </w:r>
          </w:p>
        </w:tc>
        <w:tc>
          <w:tcPr>
            <w:tcW w:w="6095" w:type="dxa"/>
            <w:shd w:val="clear" w:color="auto" w:fill="auto"/>
          </w:tcPr>
          <w:p w14:paraId="17C91564" w14:textId="77777777" w:rsidR="006B24FE" w:rsidRPr="00156331" w:rsidRDefault="006B24FE" w:rsidP="007F6DD1">
            <w:pPr>
              <w:spacing w:line="276" w:lineRule="auto"/>
              <w:rPr>
                <w:rFonts w:ascii="Cambria Math" w:hAnsi="Cambria Math"/>
                <w:bCs/>
                <w:color w:val="000000"/>
                <w:sz w:val="24"/>
                <w:szCs w:val="24"/>
              </w:rPr>
            </w:pPr>
            <w:r w:rsidRPr="00156331">
              <w:rPr>
                <w:rFonts w:ascii="Cambria Math" w:hAnsi="Cambria Math"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156331">
              <w:rPr>
                <w:rFonts w:ascii="Cambria Math" w:hAnsi="Cambria Math"/>
                <w:bCs/>
                <w:color w:val="000000"/>
                <w:sz w:val="24"/>
                <w:szCs w:val="24"/>
              </w:rPr>
              <w:t>Kehadiran</w:t>
            </w:r>
            <w:proofErr w:type="spellEnd"/>
            <w:r w:rsidRPr="00156331">
              <w:rPr>
                <w:rFonts w:ascii="Cambria Math" w:hAnsi="Cambria Math"/>
                <w:bCs/>
                <w:color w:val="000000"/>
                <w:sz w:val="24"/>
                <w:szCs w:val="24"/>
              </w:rPr>
              <w:tab/>
            </w:r>
            <w:r w:rsidR="00161E20" w:rsidRPr="00156331">
              <w:rPr>
                <w:rFonts w:ascii="Cambria Math" w:hAnsi="Cambria Math"/>
                <w:bCs/>
                <w:color w:val="000000"/>
                <w:sz w:val="24"/>
                <w:szCs w:val="24"/>
              </w:rPr>
              <w:tab/>
              <w:t>2</w:t>
            </w:r>
            <w:r w:rsidRPr="00156331">
              <w:rPr>
                <w:rFonts w:ascii="Cambria Math" w:hAnsi="Cambria Math"/>
                <w:bCs/>
                <w:color w:val="000000"/>
                <w:sz w:val="24"/>
                <w:szCs w:val="24"/>
              </w:rPr>
              <w:t>0%</w:t>
            </w:r>
          </w:p>
          <w:p w14:paraId="18465B12" w14:textId="77777777" w:rsidR="006B24FE" w:rsidRPr="00156331" w:rsidRDefault="00161E20" w:rsidP="007F6DD1">
            <w:pPr>
              <w:spacing w:line="276" w:lineRule="auto"/>
              <w:rPr>
                <w:rFonts w:ascii="Cambria Math" w:hAnsi="Cambria Math"/>
                <w:bCs/>
                <w:color w:val="000000"/>
                <w:sz w:val="24"/>
                <w:szCs w:val="24"/>
              </w:rPr>
            </w:pPr>
            <w:r w:rsidRPr="00156331">
              <w:rPr>
                <w:rFonts w:ascii="Cambria Math" w:hAnsi="Cambria Math"/>
                <w:bCs/>
                <w:color w:val="000000"/>
                <w:sz w:val="24"/>
                <w:szCs w:val="24"/>
              </w:rPr>
              <w:t>2. Tugas</w:t>
            </w:r>
            <w:r w:rsidRPr="00156331">
              <w:rPr>
                <w:rFonts w:ascii="Cambria Math" w:hAnsi="Cambria Math"/>
                <w:bCs/>
                <w:color w:val="000000"/>
                <w:sz w:val="24"/>
                <w:szCs w:val="24"/>
              </w:rPr>
              <w:tab/>
            </w:r>
            <w:r w:rsidRPr="00156331">
              <w:rPr>
                <w:rFonts w:ascii="Cambria Math" w:hAnsi="Cambria Math"/>
                <w:bCs/>
                <w:color w:val="000000"/>
                <w:sz w:val="24"/>
                <w:szCs w:val="24"/>
              </w:rPr>
              <w:tab/>
              <w:t>2</w:t>
            </w:r>
            <w:r w:rsidR="006B24FE" w:rsidRPr="00156331">
              <w:rPr>
                <w:rFonts w:ascii="Cambria Math" w:hAnsi="Cambria Math"/>
                <w:bCs/>
                <w:color w:val="000000"/>
                <w:sz w:val="24"/>
                <w:szCs w:val="24"/>
              </w:rPr>
              <w:t>0%</w:t>
            </w:r>
          </w:p>
          <w:p w14:paraId="5E208ECA" w14:textId="77777777" w:rsidR="006B24FE" w:rsidRPr="00156331" w:rsidRDefault="006B24FE" w:rsidP="007F6DD1">
            <w:pPr>
              <w:spacing w:line="276" w:lineRule="auto"/>
              <w:rPr>
                <w:rFonts w:ascii="Cambria Math" w:hAnsi="Cambria Math"/>
                <w:bCs/>
                <w:color w:val="000000"/>
                <w:sz w:val="24"/>
                <w:szCs w:val="24"/>
              </w:rPr>
            </w:pPr>
            <w:r w:rsidRPr="00156331">
              <w:rPr>
                <w:rFonts w:ascii="Cambria Math" w:hAnsi="Cambria Math"/>
                <w:bCs/>
                <w:color w:val="000000"/>
                <w:sz w:val="24"/>
                <w:szCs w:val="24"/>
              </w:rPr>
              <w:t>3. UTS</w:t>
            </w:r>
            <w:r w:rsidRPr="00156331">
              <w:rPr>
                <w:rFonts w:ascii="Cambria Math" w:hAnsi="Cambria Math"/>
                <w:bCs/>
                <w:color w:val="000000"/>
                <w:sz w:val="24"/>
                <w:szCs w:val="24"/>
              </w:rPr>
              <w:tab/>
            </w:r>
            <w:r w:rsidRPr="00156331">
              <w:rPr>
                <w:rFonts w:ascii="Cambria Math" w:hAnsi="Cambria Math"/>
                <w:bCs/>
                <w:color w:val="000000"/>
                <w:sz w:val="24"/>
                <w:szCs w:val="24"/>
              </w:rPr>
              <w:tab/>
            </w:r>
            <w:r w:rsidR="00161E20" w:rsidRPr="00156331">
              <w:rPr>
                <w:rFonts w:ascii="Cambria Math" w:hAnsi="Cambria Math"/>
                <w:bCs/>
                <w:color w:val="000000"/>
                <w:sz w:val="24"/>
                <w:szCs w:val="24"/>
              </w:rPr>
              <w:tab/>
              <w:t>3</w:t>
            </w:r>
            <w:r w:rsidRPr="00156331">
              <w:rPr>
                <w:rFonts w:ascii="Cambria Math" w:hAnsi="Cambria Math"/>
                <w:bCs/>
                <w:color w:val="000000"/>
                <w:sz w:val="24"/>
                <w:szCs w:val="24"/>
              </w:rPr>
              <w:t>0%</w:t>
            </w:r>
          </w:p>
          <w:p w14:paraId="2212BFA4" w14:textId="77777777" w:rsidR="006B24FE" w:rsidRPr="00156331" w:rsidRDefault="006B24FE" w:rsidP="007F6DD1">
            <w:pPr>
              <w:spacing w:line="276" w:lineRule="auto"/>
              <w:rPr>
                <w:rFonts w:ascii="Cambria Math" w:hAnsi="Cambria Math"/>
                <w:bCs/>
                <w:color w:val="000000"/>
                <w:sz w:val="24"/>
                <w:szCs w:val="24"/>
              </w:rPr>
            </w:pPr>
            <w:r w:rsidRPr="00156331">
              <w:rPr>
                <w:rFonts w:ascii="Cambria Math" w:hAnsi="Cambria Math"/>
                <w:bCs/>
                <w:color w:val="000000"/>
                <w:sz w:val="24"/>
                <w:szCs w:val="24"/>
              </w:rPr>
              <w:t>4. UAS</w:t>
            </w:r>
            <w:r w:rsidRPr="00156331">
              <w:rPr>
                <w:rFonts w:ascii="Cambria Math" w:hAnsi="Cambria Math"/>
                <w:bCs/>
                <w:color w:val="000000"/>
                <w:sz w:val="24"/>
                <w:szCs w:val="24"/>
              </w:rPr>
              <w:tab/>
            </w:r>
            <w:r w:rsidRPr="00156331">
              <w:rPr>
                <w:rFonts w:ascii="Cambria Math" w:hAnsi="Cambria Math"/>
                <w:bCs/>
                <w:color w:val="000000"/>
                <w:sz w:val="24"/>
                <w:szCs w:val="24"/>
              </w:rPr>
              <w:tab/>
            </w:r>
            <w:r w:rsidR="00161E20" w:rsidRPr="00156331">
              <w:rPr>
                <w:rFonts w:ascii="Cambria Math" w:hAnsi="Cambria Math"/>
                <w:bCs/>
                <w:color w:val="000000"/>
                <w:sz w:val="24"/>
                <w:szCs w:val="24"/>
              </w:rPr>
              <w:tab/>
              <w:t>3</w:t>
            </w:r>
            <w:r w:rsidRPr="00156331">
              <w:rPr>
                <w:rFonts w:ascii="Cambria Math" w:hAnsi="Cambria Math"/>
                <w:bCs/>
                <w:color w:val="000000"/>
                <w:sz w:val="24"/>
                <w:szCs w:val="24"/>
              </w:rPr>
              <w:t>0%</w:t>
            </w:r>
          </w:p>
        </w:tc>
      </w:tr>
    </w:tbl>
    <w:p w14:paraId="19126A6F" w14:textId="77777777" w:rsidR="00852E7F" w:rsidRPr="00156331" w:rsidRDefault="00852E7F">
      <w:pPr>
        <w:rPr>
          <w:rFonts w:ascii="Cambria Math" w:hAnsi="Cambria Math"/>
          <w:sz w:val="24"/>
          <w:szCs w:val="24"/>
        </w:rPr>
      </w:pPr>
    </w:p>
    <w:p w14:paraId="7289D9E5" w14:textId="77777777" w:rsidR="007F6DD1" w:rsidRPr="00156331" w:rsidRDefault="007F6DD1">
      <w:pPr>
        <w:rPr>
          <w:rFonts w:ascii="Cambria Math" w:hAnsi="Cambria Math"/>
          <w:sz w:val="24"/>
          <w:szCs w:val="24"/>
        </w:rPr>
      </w:pPr>
    </w:p>
    <w:tbl>
      <w:tblPr>
        <w:tblStyle w:val="TableGrid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284"/>
      </w:tblGrid>
      <w:tr w:rsidR="007F6DD1" w:rsidRPr="00156331" w14:paraId="526CDDF5" w14:textId="77777777" w:rsidTr="007F6DD1">
        <w:tc>
          <w:tcPr>
            <w:tcW w:w="6204" w:type="dxa"/>
          </w:tcPr>
          <w:p w14:paraId="2D792186" w14:textId="77777777" w:rsidR="007F6DD1" w:rsidRPr="00156331" w:rsidRDefault="007F6DD1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Mengetahui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, </w:t>
            </w:r>
          </w:p>
          <w:p w14:paraId="1B07EAEC" w14:textId="77777777" w:rsidR="007F6DD1" w:rsidRPr="00156331" w:rsidRDefault="007F6DD1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Ketua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Program Studi,</w:t>
            </w:r>
          </w:p>
          <w:p w14:paraId="19CC2007" w14:textId="77777777" w:rsidR="007F6DD1" w:rsidRPr="00156331" w:rsidRDefault="007F6DD1">
            <w:pPr>
              <w:rPr>
                <w:rFonts w:ascii="Cambria Math" w:hAnsi="Cambria Math"/>
                <w:sz w:val="24"/>
                <w:szCs w:val="24"/>
              </w:rPr>
            </w:pPr>
          </w:p>
          <w:p w14:paraId="46F55A2D" w14:textId="77777777" w:rsidR="007F6DD1" w:rsidRPr="00156331" w:rsidRDefault="007F6DD1">
            <w:pPr>
              <w:rPr>
                <w:rFonts w:ascii="Cambria Math" w:hAnsi="Cambria Math"/>
                <w:sz w:val="24"/>
                <w:szCs w:val="24"/>
              </w:rPr>
            </w:pPr>
          </w:p>
          <w:p w14:paraId="4D913B93" w14:textId="77777777" w:rsidR="005C25D4" w:rsidRPr="00156331" w:rsidRDefault="005C25D4">
            <w:pPr>
              <w:rPr>
                <w:rFonts w:ascii="Cambria Math" w:hAnsi="Cambria Math"/>
                <w:sz w:val="24"/>
                <w:szCs w:val="24"/>
              </w:rPr>
            </w:pPr>
          </w:p>
          <w:p w14:paraId="57A75E54" w14:textId="77777777" w:rsidR="007F6DD1" w:rsidRPr="00156331" w:rsidRDefault="007F6DD1">
            <w:pPr>
              <w:rPr>
                <w:rFonts w:ascii="Cambria Math" w:hAnsi="Cambria Math"/>
                <w:sz w:val="24"/>
                <w:szCs w:val="24"/>
              </w:rPr>
            </w:pPr>
          </w:p>
          <w:p w14:paraId="4ADA93E2" w14:textId="77777777" w:rsidR="007F6DD1" w:rsidRPr="00156331" w:rsidRDefault="00E07E92">
            <w:pPr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Nadi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Hernadi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Moorcy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, S.E., M.M.</w:t>
            </w:r>
          </w:p>
          <w:p w14:paraId="3E681700" w14:textId="77777777" w:rsidR="007F6DD1" w:rsidRPr="00156331" w:rsidRDefault="007F6DD1">
            <w:pPr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NIK.  </w:t>
            </w:r>
            <w:r w:rsidR="00E07E92" w:rsidRPr="00156331">
              <w:rPr>
                <w:rFonts w:ascii="Cambria Math" w:hAnsi="Cambria Math"/>
                <w:sz w:val="24"/>
                <w:szCs w:val="24"/>
              </w:rPr>
              <w:t>015004046</w:t>
            </w:r>
          </w:p>
        </w:tc>
        <w:tc>
          <w:tcPr>
            <w:tcW w:w="3284" w:type="dxa"/>
          </w:tcPr>
          <w:p w14:paraId="3A4722EF" w14:textId="77777777" w:rsidR="007F6DD1" w:rsidRPr="00156331" w:rsidRDefault="007F6DD1" w:rsidP="007F6DD1">
            <w:pPr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Balikpapan, </w:t>
            </w:r>
            <w:r w:rsidR="0093725A" w:rsidRPr="00156331">
              <w:rPr>
                <w:rFonts w:ascii="Cambria Math" w:hAnsi="Cambria Math"/>
                <w:sz w:val="24"/>
                <w:szCs w:val="24"/>
              </w:rPr>
              <w:t xml:space="preserve">  </w:t>
            </w:r>
            <w:r w:rsidRPr="00156331">
              <w:rPr>
                <w:rFonts w:ascii="Cambria Math" w:hAnsi="Cambria Math"/>
                <w:sz w:val="24"/>
                <w:szCs w:val="24"/>
              </w:rPr>
              <w:t>September 2021</w:t>
            </w:r>
          </w:p>
          <w:p w14:paraId="5613ECAF" w14:textId="77777777" w:rsidR="007F6DD1" w:rsidRPr="00156331" w:rsidRDefault="007F6DD1" w:rsidP="007F6DD1">
            <w:pPr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Dosen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Pengampu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,</w:t>
            </w:r>
          </w:p>
          <w:p w14:paraId="556BE8D0" w14:textId="77777777" w:rsidR="007F6DD1" w:rsidRPr="00156331" w:rsidRDefault="007F6DD1" w:rsidP="007F6DD1">
            <w:pPr>
              <w:rPr>
                <w:rFonts w:ascii="Cambria Math" w:hAnsi="Cambria Math"/>
                <w:sz w:val="24"/>
                <w:szCs w:val="24"/>
              </w:rPr>
            </w:pPr>
          </w:p>
          <w:p w14:paraId="27CF5B57" w14:textId="77777777" w:rsidR="007F6DD1" w:rsidRPr="00156331" w:rsidRDefault="007F6DD1" w:rsidP="007F6DD1">
            <w:pPr>
              <w:rPr>
                <w:rFonts w:ascii="Cambria Math" w:hAnsi="Cambria Math"/>
                <w:sz w:val="24"/>
                <w:szCs w:val="24"/>
              </w:rPr>
            </w:pPr>
          </w:p>
          <w:p w14:paraId="58EFE209" w14:textId="77777777" w:rsidR="007F6DD1" w:rsidRPr="00156331" w:rsidRDefault="007F6DD1" w:rsidP="007F6DD1">
            <w:pPr>
              <w:rPr>
                <w:rFonts w:ascii="Cambria Math" w:hAnsi="Cambria Math"/>
                <w:sz w:val="24"/>
                <w:szCs w:val="24"/>
              </w:rPr>
            </w:pPr>
          </w:p>
          <w:p w14:paraId="05BF4D6A" w14:textId="77777777" w:rsidR="005C25D4" w:rsidRPr="00156331" w:rsidRDefault="005C25D4" w:rsidP="007F6DD1">
            <w:pPr>
              <w:rPr>
                <w:rFonts w:ascii="Cambria Math" w:hAnsi="Cambria Math"/>
                <w:sz w:val="24"/>
                <w:szCs w:val="24"/>
              </w:rPr>
            </w:pPr>
          </w:p>
          <w:p w14:paraId="17097C54" w14:textId="77777777" w:rsidR="007F6DD1" w:rsidRPr="00156331" w:rsidRDefault="00E2671D" w:rsidP="007F6DD1">
            <w:pPr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C. </w:t>
            </w:r>
            <w:proofErr w:type="spellStart"/>
            <w:r w:rsidRPr="00156331">
              <w:rPr>
                <w:rFonts w:ascii="Cambria Math" w:hAnsi="Cambria Math"/>
                <w:sz w:val="24"/>
                <w:szCs w:val="24"/>
              </w:rPr>
              <w:t>Prihandoyo</w:t>
            </w:r>
            <w:proofErr w:type="spellEnd"/>
            <w:r w:rsidRPr="00156331">
              <w:rPr>
                <w:rFonts w:ascii="Cambria Math" w:hAnsi="Cambria Math"/>
                <w:sz w:val="24"/>
                <w:szCs w:val="24"/>
              </w:rPr>
              <w:t>, S.E., M.M.</w:t>
            </w:r>
          </w:p>
          <w:p w14:paraId="61F36B6B" w14:textId="77777777" w:rsidR="007F6DD1" w:rsidRPr="00156331" w:rsidRDefault="007F6DD1" w:rsidP="007F6DD1">
            <w:pPr>
              <w:rPr>
                <w:rFonts w:ascii="Cambria Math" w:hAnsi="Cambria Math"/>
                <w:sz w:val="24"/>
                <w:szCs w:val="24"/>
              </w:rPr>
            </w:pPr>
            <w:r w:rsidRPr="00156331">
              <w:rPr>
                <w:rFonts w:ascii="Cambria Math" w:hAnsi="Cambria Math"/>
                <w:sz w:val="24"/>
                <w:szCs w:val="24"/>
              </w:rPr>
              <w:t xml:space="preserve">NIK.  </w:t>
            </w:r>
          </w:p>
        </w:tc>
      </w:tr>
    </w:tbl>
    <w:p w14:paraId="358BE409" w14:textId="77777777" w:rsidR="007F6DD1" w:rsidRPr="00156331" w:rsidRDefault="007F6DD1">
      <w:pPr>
        <w:rPr>
          <w:rFonts w:ascii="Cambria Math" w:hAnsi="Cambria Math"/>
          <w:sz w:val="24"/>
          <w:szCs w:val="24"/>
        </w:rPr>
      </w:pPr>
    </w:p>
    <w:p w14:paraId="52B7F38D" w14:textId="77777777" w:rsidR="00931234" w:rsidRDefault="00931234"/>
    <w:p w14:paraId="76075098" w14:textId="77777777" w:rsidR="0062160E" w:rsidRPr="0062160E" w:rsidRDefault="0062160E"/>
    <w:sectPr w:rsidR="0062160E" w:rsidRPr="0062160E" w:rsidSect="00931234">
      <w:footerReference w:type="default" r:id="rId8"/>
      <w:pgSz w:w="11906" w:h="16838"/>
      <w:pgMar w:top="96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4B619" w14:textId="77777777" w:rsidR="00D833A6" w:rsidRDefault="00D833A6" w:rsidP="000F4893">
      <w:pPr>
        <w:spacing w:after="0" w:line="240" w:lineRule="auto"/>
      </w:pPr>
      <w:r>
        <w:separator/>
      </w:r>
    </w:p>
  </w:endnote>
  <w:endnote w:type="continuationSeparator" w:id="0">
    <w:p w14:paraId="28E92F76" w14:textId="77777777" w:rsidR="00D833A6" w:rsidRDefault="00D833A6" w:rsidP="000F4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19"/>
    </w:tblGrid>
    <w:tr w:rsidR="00B70C1C" w14:paraId="39B2E1DF" w14:textId="77777777">
      <w:trPr>
        <w:trHeight w:val="10166"/>
      </w:trPr>
      <w:tc>
        <w:tcPr>
          <w:tcW w:w="498" w:type="dxa"/>
          <w:tcBorders>
            <w:bottom w:val="single" w:sz="4" w:space="0" w:color="auto"/>
          </w:tcBorders>
          <w:textDirection w:val="btLr"/>
        </w:tcPr>
        <w:p w14:paraId="29443BB2" w14:textId="77777777" w:rsidR="00B70C1C" w:rsidRPr="000F4893" w:rsidRDefault="00B70C1C">
          <w:pPr>
            <w:pStyle w:val="Header"/>
            <w:ind w:left="113" w:right="113"/>
          </w:pPr>
          <w:r>
            <w:rPr>
              <w:color w:val="4F81BD" w:themeColor="accent1"/>
            </w:rPr>
            <w:t>RPS Mata Kuliah …</w:t>
          </w:r>
        </w:p>
      </w:tc>
    </w:tr>
    <w:tr w:rsidR="00B70C1C" w14:paraId="16C62CCF" w14:textId="77777777">
      <w:tc>
        <w:tcPr>
          <w:tcW w:w="498" w:type="dxa"/>
          <w:tcBorders>
            <w:top w:val="single" w:sz="4" w:space="0" w:color="auto"/>
          </w:tcBorders>
        </w:tcPr>
        <w:p w14:paraId="1E90096C" w14:textId="77777777" w:rsidR="00B70C1C" w:rsidRDefault="00B70C1C">
          <w:pPr>
            <w:pStyle w:val="Footer"/>
            <w:rPr>
              <w14:numForm w14:val="lining"/>
            </w:rPr>
          </w:pPr>
          <w:r>
            <w:rPr>
              <w14:glow w14:rad="38100">
                <w14:schemeClr w14:val="accent1">
                  <w14:alpha w14:val="60000"/>
                </w14:schemeClr>
              </w14:glow>
              <w14:numForm w14:val="lining"/>
            </w:rPr>
            <w:fldChar w:fldCharType="begin"/>
          </w:r>
          <w:r>
            <w:rPr>
              <w14:glow w14:rad="38100">
                <w14:schemeClr w14:val="accent1">
                  <w14:alpha w14:val="60000"/>
                </w14:schemeClr>
              </w14:glow>
              <w14:numForm w14:val="lining"/>
            </w:rPr>
            <w:instrText xml:space="preserve"> PAGE   \* MERGEFORMAT </w:instrText>
          </w:r>
          <w:r>
            <w:rPr>
              <w14:glow w14:rad="38100">
                <w14:schemeClr w14:val="accent1">
                  <w14:alpha w14:val="60000"/>
                </w14:schemeClr>
              </w14:glow>
              <w14:numForm w14:val="lining"/>
            </w:rPr>
            <w:fldChar w:fldCharType="separate"/>
          </w:r>
          <w:r w:rsidR="00EB2B59" w:rsidRPr="00EB2B59">
            <w:rPr>
              <w:noProof/>
              <w:color w:val="4F81BD" w:themeColor="accent1"/>
              <w:sz w:val="40"/>
              <w:szCs w:val="40"/>
              <w14:glow w14:rad="38100">
                <w14:schemeClr w14:val="accent1">
                  <w14:alpha w14:val="60000"/>
                </w14:schemeClr>
              </w14:glow>
              <w14:numForm w14:val="lining"/>
            </w:rPr>
            <w:t>1</w:t>
          </w:r>
          <w:r>
            <w:rPr>
              <w:noProof/>
              <w:color w:val="4F81BD" w:themeColor="accent1"/>
              <w:sz w:val="40"/>
              <w:szCs w:val="40"/>
              <w14:glow w14:rad="38100">
                <w14:schemeClr w14:val="accent1">
                  <w14:alpha w14:val="60000"/>
                </w14:schemeClr>
              </w14:glow>
              <w14:numForm w14:val="lining"/>
            </w:rPr>
            <w:fldChar w:fldCharType="end"/>
          </w:r>
        </w:p>
      </w:tc>
    </w:tr>
    <w:tr w:rsidR="00B70C1C" w14:paraId="7C393956" w14:textId="77777777">
      <w:trPr>
        <w:trHeight w:val="768"/>
      </w:trPr>
      <w:tc>
        <w:tcPr>
          <w:tcW w:w="498" w:type="dxa"/>
        </w:tcPr>
        <w:p w14:paraId="4BB1B9FF" w14:textId="77777777" w:rsidR="00B70C1C" w:rsidRDefault="00B70C1C">
          <w:pPr>
            <w:pStyle w:val="Header"/>
          </w:pPr>
        </w:p>
      </w:tc>
    </w:tr>
  </w:tbl>
  <w:p w14:paraId="3A597FF2" w14:textId="77777777" w:rsidR="00B70C1C" w:rsidRDefault="00B70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D5DD2" w14:textId="77777777" w:rsidR="00D833A6" w:rsidRDefault="00D833A6" w:rsidP="000F4893">
      <w:pPr>
        <w:spacing w:after="0" w:line="240" w:lineRule="auto"/>
      </w:pPr>
      <w:r>
        <w:separator/>
      </w:r>
    </w:p>
  </w:footnote>
  <w:footnote w:type="continuationSeparator" w:id="0">
    <w:p w14:paraId="41CA5EC3" w14:textId="77777777" w:rsidR="00D833A6" w:rsidRDefault="00D833A6" w:rsidP="000F4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4CFA"/>
    <w:multiLevelType w:val="hybridMultilevel"/>
    <w:tmpl w:val="E03ABA76"/>
    <w:lvl w:ilvl="0" w:tplc="FFFFFFF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3835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BB25A9C"/>
    <w:multiLevelType w:val="hybridMultilevel"/>
    <w:tmpl w:val="BF14020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A6116"/>
    <w:multiLevelType w:val="hybridMultilevel"/>
    <w:tmpl w:val="91E8F97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C6DE0"/>
    <w:multiLevelType w:val="hybridMultilevel"/>
    <w:tmpl w:val="E932D868"/>
    <w:lvl w:ilvl="0" w:tplc="0409000F">
      <w:start w:val="1"/>
      <w:numFmt w:val="decimal"/>
      <w:lvlText w:val="%1."/>
      <w:lvlJc w:val="left"/>
      <w:pPr>
        <w:ind w:left="819" w:hanging="360"/>
      </w:p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" w15:restartNumberingAfterBreak="0">
    <w:nsid w:val="104E32A3"/>
    <w:multiLevelType w:val="hybridMultilevel"/>
    <w:tmpl w:val="C94CE94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26538"/>
    <w:multiLevelType w:val="hybridMultilevel"/>
    <w:tmpl w:val="D82EDA0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23FF9"/>
    <w:multiLevelType w:val="hybridMultilevel"/>
    <w:tmpl w:val="0278EE0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703A5"/>
    <w:multiLevelType w:val="hybridMultilevel"/>
    <w:tmpl w:val="0C24039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71C3C"/>
    <w:multiLevelType w:val="hybridMultilevel"/>
    <w:tmpl w:val="E222E19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0145A"/>
    <w:multiLevelType w:val="hybridMultilevel"/>
    <w:tmpl w:val="EAE630EE"/>
    <w:lvl w:ilvl="0" w:tplc="68C8321E">
      <w:start w:val="1"/>
      <w:numFmt w:val="decimal"/>
      <w:lvlText w:val="%1."/>
      <w:lvlJc w:val="left"/>
      <w:pPr>
        <w:ind w:left="76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1" w15:restartNumberingAfterBreak="0">
    <w:nsid w:val="1FD02F47"/>
    <w:multiLevelType w:val="hybridMultilevel"/>
    <w:tmpl w:val="D0D28EF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34296"/>
    <w:multiLevelType w:val="hybridMultilevel"/>
    <w:tmpl w:val="786418F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6644E"/>
    <w:multiLevelType w:val="hybridMultilevel"/>
    <w:tmpl w:val="9B6C095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36CF6"/>
    <w:multiLevelType w:val="hybridMultilevel"/>
    <w:tmpl w:val="F048876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14C49"/>
    <w:multiLevelType w:val="hybridMultilevel"/>
    <w:tmpl w:val="E932D868"/>
    <w:lvl w:ilvl="0" w:tplc="FFFFFFFF">
      <w:start w:val="1"/>
      <w:numFmt w:val="decimal"/>
      <w:lvlText w:val="%1."/>
      <w:lvlJc w:val="left"/>
      <w:pPr>
        <w:ind w:left="819" w:hanging="360"/>
      </w:pPr>
    </w:lvl>
    <w:lvl w:ilvl="1" w:tplc="FFFFFFFF" w:tentative="1">
      <w:start w:val="1"/>
      <w:numFmt w:val="lowerLetter"/>
      <w:lvlText w:val="%2."/>
      <w:lvlJc w:val="left"/>
      <w:pPr>
        <w:ind w:left="1539" w:hanging="360"/>
      </w:pPr>
    </w:lvl>
    <w:lvl w:ilvl="2" w:tplc="FFFFFFFF" w:tentative="1">
      <w:start w:val="1"/>
      <w:numFmt w:val="lowerRoman"/>
      <w:lvlText w:val="%3."/>
      <w:lvlJc w:val="right"/>
      <w:pPr>
        <w:ind w:left="2259" w:hanging="180"/>
      </w:pPr>
    </w:lvl>
    <w:lvl w:ilvl="3" w:tplc="FFFFFFFF" w:tentative="1">
      <w:start w:val="1"/>
      <w:numFmt w:val="decimal"/>
      <w:lvlText w:val="%4."/>
      <w:lvlJc w:val="left"/>
      <w:pPr>
        <w:ind w:left="2979" w:hanging="360"/>
      </w:pPr>
    </w:lvl>
    <w:lvl w:ilvl="4" w:tplc="FFFFFFFF" w:tentative="1">
      <w:start w:val="1"/>
      <w:numFmt w:val="lowerLetter"/>
      <w:lvlText w:val="%5."/>
      <w:lvlJc w:val="left"/>
      <w:pPr>
        <w:ind w:left="3699" w:hanging="360"/>
      </w:pPr>
    </w:lvl>
    <w:lvl w:ilvl="5" w:tplc="FFFFFFFF" w:tentative="1">
      <w:start w:val="1"/>
      <w:numFmt w:val="lowerRoman"/>
      <w:lvlText w:val="%6."/>
      <w:lvlJc w:val="right"/>
      <w:pPr>
        <w:ind w:left="4419" w:hanging="180"/>
      </w:pPr>
    </w:lvl>
    <w:lvl w:ilvl="6" w:tplc="FFFFFFFF" w:tentative="1">
      <w:start w:val="1"/>
      <w:numFmt w:val="decimal"/>
      <w:lvlText w:val="%7."/>
      <w:lvlJc w:val="left"/>
      <w:pPr>
        <w:ind w:left="5139" w:hanging="360"/>
      </w:pPr>
    </w:lvl>
    <w:lvl w:ilvl="7" w:tplc="FFFFFFFF" w:tentative="1">
      <w:start w:val="1"/>
      <w:numFmt w:val="lowerLetter"/>
      <w:lvlText w:val="%8."/>
      <w:lvlJc w:val="left"/>
      <w:pPr>
        <w:ind w:left="5859" w:hanging="360"/>
      </w:pPr>
    </w:lvl>
    <w:lvl w:ilvl="8" w:tplc="FFFFFFFF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6" w15:restartNumberingAfterBreak="0">
    <w:nsid w:val="29E33098"/>
    <w:multiLevelType w:val="hybridMultilevel"/>
    <w:tmpl w:val="D0A842A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268D1"/>
    <w:multiLevelType w:val="hybridMultilevel"/>
    <w:tmpl w:val="D76E4C8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B14B6"/>
    <w:multiLevelType w:val="hybridMultilevel"/>
    <w:tmpl w:val="80DCF81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8125A3"/>
    <w:multiLevelType w:val="hybridMultilevel"/>
    <w:tmpl w:val="40D0ECC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3C2CC0"/>
    <w:multiLevelType w:val="hybridMultilevel"/>
    <w:tmpl w:val="3092B57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0126CC"/>
    <w:multiLevelType w:val="hybridMultilevel"/>
    <w:tmpl w:val="37A06CE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0F2B04"/>
    <w:multiLevelType w:val="hybridMultilevel"/>
    <w:tmpl w:val="F9829EA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315971"/>
    <w:multiLevelType w:val="hybridMultilevel"/>
    <w:tmpl w:val="2890A63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C30D51"/>
    <w:multiLevelType w:val="hybridMultilevel"/>
    <w:tmpl w:val="37BEF7C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EE6DDC"/>
    <w:multiLevelType w:val="hybridMultilevel"/>
    <w:tmpl w:val="E03ABA76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6" w15:restartNumberingAfterBreak="0">
    <w:nsid w:val="3E7555AE"/>
    <w:multiLevelType w:val="hybridMultilevel"/>
    <w:tmpl w:val="6B9EEB9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607E03"/>
    <w:multiLevelType w:val="hybridMultilevel"/>
    <w:tmpl w:val="FFA0492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6248E9"/>
    <w:multiLevelType w:val="hybridMultilevel"/>
    <w:tmpl w:val="1DE0953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F927B3"/>
    <w:multiLevelType w:val="hybridMultilevel"/>
    <w:tmpl w:val="51521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007337"/>
    <w:multiLevelType w:val="hybridMultilevel"/>
    <w:tmpl w:val="02F00F6E"/>
    <w:lvl w:ilvl="0" w:tplc="B9F44950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CB0FA0"/>
    <w:multiLevelType w:val="hybridMultilevel"/>
    <w:tmpl w:val="4048687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7815D4"/>
    <w:multiLevelType w:val="hybridMultilevel"/>
    <w:tmpl w:val="52E69C0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E6559A"/>
    <w:multiLevelType w:val="hybridMultilevel"/>
    <w:tmpl w:val="6BF4C66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C536BB"/>
    <w:multiLevelType w:val="hybridMultilevel"/>
    <w:tmpl w:val="E1A875C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943AAB"/>
    <w:multiLevelType w:val="hybridMultilevel"/>
    <w:tmpl w:val="C2967D1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B406BC"/>
    <w:multiLevelType w:val="hybridMultilevel"/>
    <w:tmpl w:val="0AFE0EE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E004ED"/>
    <w:multiLevelType w:val="hybridMultilevel"/>
    <w:tmpl w:val="4112E3A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9A7884"/>
    <w:multiLevelType w:val="hybridMultilevel"/>
    <w:tmpl w:val="52A267D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136D98"/>
    <w:multiLevelType w:val="hybridMultilevel"/>
    <w:tmpl w:val="AB3459E2"/>
    <w:lvl w:ilvl="0" w:tplc="0C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FA0497"/>
    <w:multiLevelType w:val="hybridMultilevel"/>
    <w:tmpl w:val="E05CDD98"/>
    <w:lvl w:ilvl="0" w:tplc="0409000F">
      <w:start w:val="1"/>
      <w:numFmt w:val="decimal"/>
      <w:lvlText w:val="%1."/>
      <w:lvlJc w:val="left"/>
      <w:pPr>
        <w:ind w:left="832" w:hanging="360"/>
      </w:pPr>
    </w:lvl>
    <w:lvl w:ilvl="1" w:tplc="04210019" w:tentative="1">
      <w:start w:val="1"/>
      <w:numFmt w:val="lowerLetter"/>
      <w:lvlText w:val="%2."/>
      <w:lvlJc w:val="left"/>
      <w:pPr>
        <w:ind w:left="1552" w:hanging="360"/>
      </w:pPr>
    </w:lvl>
    <w:lvl w:ilvl="2" w:tplc="0421001B" w:tentative="1">
      <w:start w:val="1"/>
      <w:numFmt w:val="lowerRoman"/>
      <w:lvlText w:val="%3."/>
      <w:lvlJc w:val="right"/>
      <w:pPr>
        <w:ind w:left="2272" w:hanging="180"/>
      </w:pPr>
    </w:lvl>
    <w:lvl w:ilvl="3" w:tplc="0421000F" w:tentative="1">
      <w:start w:val="1"/>
      <w:numFmt w:val="decimal"/>
      <w:lvlText w:val="%4."/>
      <w:lvlJc w:val="left"/>
      <w:pPr>
        <w:ind w:left="2992" w:hanging="360"/>
      </w:pPr>
    </w:lvl>
    <w:lvl w:ilvl="4" w:tplc="04210019" w:tentative="1">
      <w:start w:val="1"/>
      <w:numFmt w:val="lowerLetter"/>
      <w:lvlText w:val="%5."/>
      <w:lvlJc w:val="left"/>
      <w:pPr>
        <w:ind w:left="3712" w:hanging="360"/>
      </w:pPr>
    </w:lvl>
    <w:lvl w:ilvl="5" w:tplc="0421001B" w:tentative="1">
      <w:start w:val="1"/>
      <w:numFmt w:val="lowerRoman"/>
      <w:lvlText w:val="%6."/>
      <w:lvlJc w:val="right"/>
      <w:pPr>
        <w:ind w:left="4432" w:hanging="180"/>
      </w:pPr>
    </w:lvl>
    <w:lvl w:ilvl="6" w:tplc="0421000F" w:tentative="1">
      <w:start w:val="1"/>
      <w:numFmt w:val="decimal"/>
      <w:lvlText w:val="%7."/>
      <w:lvlJc w:val="left"/>
      <w:pPr>
        <w:ind w:left="5152" w:hanging="360"/>
      </w:pPr>
    </w:lvl>
    <w:lvl w:ilvl="7" w:tplc="04210019" w:tentative="1">
      <w:start w:val="1"/>
      <w:numFmt w:val="lowerLetter"/>
      <w:lvlText w:val="%8."/>
      <w:lvlJc w:val="left"/>
      <w:pPr>
        <w:ind w:left="5872" w:hanging="360"/>
      </w:pPr>
    </w:lvl>
    <w:lvl w:ilvl="8" w:tplc="0421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1" w15:restartNumberingAfterBreak="0">
    <w:nsid w:val="62F17F6B"/>
    <w:multiLevelType w:val="hybridMultilevel"/>
    <w:tmpl w:val="232CD46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492109"/>
    <w:multiLevelType w:val="hybridMultilevel"/>
    <w:tmpl w:val="FC56F1D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B4339D"/>
    <w:multiLevelType w:val="hybridMultilevel"/>
    <w:tmpl w:val="9E549D2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257954"/>
    <w:multiLevelType w:val="hybridMultilevel"/>
    <w:tmpl w:val="C6787AB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5D598A"/>
    <w:multiLevelType w:val="hybridMultilevel"/>
    <w:tmpl w:val="9EBC02F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A36F4A"/>
    <w:multiLevelType w:val="hybridMultilevel"/>
    <w:tmpl w:val="4BA2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190CE1"/>
    <w:multiLevelType w:val="hybridMultilevel"/>
    <w:tmpl w:val="7D2A518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207559"/>
    <w:multiLevelType w:val="hybridMultilevel"/>
    <w:tmpl w:val="6D52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620D67"/>
    <w:multiLevelType w:val="multilevel"/>
    <w:tmpl w:val="779860F4"/>
    <w:lvl w:ilvl="0">
      <w:start w:val="1"/>
      <w:numFmt w:val="decimal"/>
      <w:lvlText w:val="%1"/>
      <w:lvlJc w:val="left"/>
      <w:pPr>
        <w:ind w:left="905" w:hanging="433"/>
      </w:pPr>
    </w:lvl>
    <w:lvl w:ilvl="1">
      <w:start w:val="1"/>
      <w:numFmt w:val="decimal"/>
      <w:lvlText w:val="%2."/>
      <w:lvlJc w:val="left"/>
      <w:pPr>
        <w:ind w:left="905" w:hanging="433"/>
      </w:pPr>
      <w:rPr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3679" w:hanging="433"/>
      </w:pPr>
    </w:lvl>
    <w:lvl w:ilvl="3">
      <w:numFmt w:val="bullet"/>
      <w:lvlText w:val="•"/>
      <w:lvlJc w:val="left"/>
      <w:pPr>
        <w:ind w:left="5067" w:hanging="433"/>
      </w:pPr>
    </w:lvl>
    <w:lvl w:ilvl="4">
      <w:numFmt w:val="bullet"/>
      <w:lvlText w:val="•"/>
      <w:lvlJc w:val="left"/>
      <w:pPr>
        <w:ind w:left="6454" w:hanging="433"/>
      </w:pPr>
    </w:lvl>
    <w:lvl w:ilvl="5">
      <w:numFmt w:val="bullet"/>
      <w:lvlText w:val="•"/>
      <w:lvlJc w:val="left"/>
      <w:pPr>
        <w:ind w:left="7841" w:hanging="433"/>
      </w:pPr>
    </w:lvl>
    <w:lvl w:ilvl="6">
      <w:numFmt w:val="bullet"/>
      <w:lvlText w:val="•"/>
      <w:lvlJc w:val="left"/>
      <w:pPr>
        <w:ind w:left="9229" w:hanging="433"/>
      </w:pPr>
    </w:lvl>
    <w:lvl w:ilvl="7">
      <w:numFmt w:val="bullet"/>
      <w:lvlText w:val="•"/>
      <w:lvlJc w:val="left"/>
      <w:pPr>
        <w:ind w:left="10616" w:hanging="433"/>
      </w:pPr>
    </w:lvl>
    <w:lvl w:ilvl="8">
      <w:numFmt w:val="bullet"/>
      <w:lvlText w:val="•"/>
      <w:lvlJc w:val="left"/>
      <w:pPr>
        <w:ind w:left="12003" w:hanging="433"/>
      </w:pPr>
    </w:lvl>
  </w:abstractNum>
  <w:num w:numId="1">
    <w:abstractNumId w:val="39"/>
  </w:num>
  <w:num w:numId="2">
    <w:abstractNumId w:val="49"/>
  </w:num>
  <w:num w:numId="3">
    <w:abstractNumId w:val="10"/>
  </w:num>
  <w:num w:numId="4">
    <w:abstractNumId w:val="28"/>
  </w:num>
  <w:num w:numId="5">
    <w:abstractNumId w:val="16"/>
  </w:num>
  <w:num w:numId="6">
    <w:abstractNumId w:val="30"/>
  </w:num>
  <w:num w:numId="7">
    <w:abstractNumId w:val="27"/>
  </w:num>
  <w:num w:numId="8">
    <w:abstractNumId w:val="40"/>
  </w:num>
  <w:num w:numId="9">
    <w:abstractNumId w:val="48"/>
  </w:num>
  <w:num w:numId="10">
    <w:abstractNumId w:val="1"/>
  </w:num>
  <w:num w:numId="11">
    <w:abstractNumId w:val="46"/>
  </w:num>
  <w:num w:numId="12">
    <w:abstractNumId w:val="29"/>
  </w:num>
  <w:num w:numId="13">
    <w:abstractNumId w:val="4"/>
  </w:num>
  <w:num w:numId="14">
    <w:abstractNumId w:val="25"/>
  </w:num>
  <w:num w:numId="15">
    <w:abstractNumId w:val="15"/>
  </w:num>
  <w:num w:numId="16">
    <w:abstractNumId w:val="0"/>
  </w:num>
  <w:num w:numId="17">
    <w:abstractNumId w:val="22"/>
  </w:num>
  <w:num w:numId="18">
    <w:abstractNumId w:val="33"/>
  </w:num>
  <w:num w:numId="19">
    <w:abstractNumId w:val="13"/>
  </w:num>
  <w:num w:numId="20">
    <w:abstractNumId w:val="7"/>
  </w:num>
  <w:num w:numId="21">
    <w:abstractNumId w:val="17"/>
  </w:num>
  <w:num w:numId="22">
    <w:abstractNumId w:val="31"/>
  </w:num>
  <w:num w:numId="23">
    <w:abstractNumId w:val="37"/>
  </w:num>
  <w:num w:numId="24">
    <w:abstractNumId w:val="2"/>
  </w:num>
  <w:num w:numId="25">
    <w:abstractNumId w:val="32"/>
  </w:num>
  <w:num w:numId="26">
    <w:abstractNumId w:val="38"/>
  </w:num>
  <w:num w:numId="27">
    <w:abstractNumId w:val="20"/>
  </w:num>
  <w:num w:numId="28">
    <w:abstractNumId w:val="36"/>
  </w:num>
  <w:num w:numId="29">
    <w:abstractNumId w:val="42"/>
  </w:num>
  <w:num w:numId="30">
    <w:abstractNumId w:val="18"/>
  </w:num>
  <w:num w:numId="31">
    <w:abstractNumId w:val="24"/>
  </w:num>
  <w:num w:numId="32">
    <w:abstractNumId w:val="23"/>
  </w:num>
  <w:num w:numId="33">
    <w:abstractNumId w:val="14"/>
  </w:num>
  <w:num w:numId="34">
    <w:abstractNumId w:val="45"/>
  </w:num>
  <w:num w:numId="35">
    <w:abstractNumId w:val="5"/>
  </w:num>
  <w:num w:numId="36">
    <w:abstractNumId w:val="34"/>
  </w:num>
  <w:num w:numId="37">
    <w:abstractNumId w:val="8"/>
  </w:num>
  <w:num w:numId="38">
    <w:abstractNumId w:val="41"/>
  </w:num>
  <w:num w:numId="39">
    <w:abstractNumId w:val="9"/>
  </w:num>
  <w:num w:numId="40">
    <w:abstractNumId w:val="21"/>
  </w:num>
  <w:num w:numId="41">
    <w:abstractNumId w:val="3"/>
  </w:num>
  <w:num w:numId="42">
    <w:abstractNumId w:val="12"/>
  </w:num>
  <w:num w:numId="43">
    <w:abstractNumId w:val="26"/>
  </w:num>
  <w:num w:numId="44">
    <w:abstractNumId w:val="35"/>
  </w:num>
  <w:num w:numId="45">
    <w:abstractNumId w:val="47"/>
  </w:num>
  <w:num w:numId="46">
    <w:abstractNumId w:val="6"/>
  </w:num>
  <w:num w:numId="47">
    <w:abstractNumId w:val="43"/>
  </w:num>
  <w:num w:numId="48">
    <w:abstractNumId w:val="19"/>
  </w:num>
  <w:num w:numId="49">
    <w:abstractNumId w:val="11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60E"/>
    <w:rsid w:val="0001274A"/>
    <w:rsid w:val="00070269"/>
    <w:rsid w:val="00093922"/>
    <w:rsid w:val="000B14A7"/>
    <w:rsid w:val="000B715F"/>
    <w:rsid w:val="000F4893"/>
    <w:rsid w:val="00143AA4"/>
    <w:rsid w:val="0014751A"/>
    <w:rsid w:val="00152EB8"/>
    <w:rsid w:val="00156331"/>
    <w:rsid w:val="00161E20"/>
    <w:rsid w:val="001E4256"/>
    <w:rsid w:val="001F1AE3"/>
    <w:rsid w:val="00201292"/>
    <w:rsid w:val="0021021E"/>
    <w:rsid w:val="002360EC"/>
    <w:rsid w:val="00261F00"/>
    <w:rsid w:val="00297197"/>
    <w:rsid w:val="002A31BC"/>
    <w:rsid w:val="002B0176"/>
    <w:rsid w:val="002E329D"/>
    <w:rsid w:val="002E7919"/>
    <w:rsid w:val="002F4BB5"/>
    <w:rsid w:val="0034639A"/>
    <w:rsid w:val="0038070D"/>
    <w:rsid w:val="0039729F"/>
    <w:rsid w:val="003B46B5"/>
    <w:rsid w:val="003E3D87"/>
    <w:rsid w:val="003E54DA"/>
    <w:rsid w:val="003E7CBB"/>
    <w:rsid w:val="003F1442"/>
    <w:rsid w:val="00400A47"/>
    <w:rsid w:val="004013AB"/>
    <w:rsid w:val="00435A6E"/>
    <w:rsid w:val="00467778"/>
    <w:rsid w:val="00473314"/>
    <w:rsid w:val="004846B8"/>
    <w:rsid w:val="004A108D"/>
    <w:rsid w:val="004A3D1B"/>
    <w:rsid w:val="004C1D28"/>
    <w:rsid w:val="004C56A3"/>
    <w:rsid w:val="004E6A64"/>
    <w:rsid w:val="00505523"/>
    <w:rsid w:val="00525D2E"/>
    <w:rsid w:val="0054341D"/>
    <w:rsid w:val="00572D5E"/>
    <w:rsid w:val="005C08FF"/>
    <w:rsid w:val="005C25D4"/>
    <w:rsid w:val="005C6AE0"/>
    <w:rsid w:val="005E23B3"/>
    <w:rsid w:val="005E27AC"/>
    <w:rsid w:val="005E4995"/>
    <w:rsid w:val="005F4E03"/>
    <w:rsid w:val="006078F7"/>
    <w:rsid w:val="0062160E"/>
    <w:rsid w:val="00644A0B"/>
    <w:rsid w:val="006A31BE"/>
    <w:rsid w:val="006B24FE"/>
    <w:rsid w:val="006B3214"/>
    <w:rsid w:val="006D12FC"/>
    <w:rsid w:val="006E302D"/>
    <w:rsid w:val="006F0EB7"/>
    <w:rsid w:val="00716C15"/>
    <w:rsid w:val="007574BA"/>
    <w:rsid w:val="007839F2"/>
    <w:rsid w:val="007C0DB5"/>
    <w:rsid w:val="007C4A41"/>
    <w:rsid w:val="007E4A3D"/>
    <w:rsid w:val="007F6DD1"/>
    <w:rsid w:val="008230D5"/>
    <w:rsid w:val="008238E7"/>
    <w:rsid w:val="008345CD"/>
    <w:rsid w:val="00841995"/>
    <w:rsid w:val="00852E7F"/>
    <w:rsid w:val="0085479F"/>
    <w:rsid w:val="00862C8A"/>
    <w:rsid w:val="008B768C"/>
    <w:rsid w:val="008C1228"/>
    <w:rsid w:val="008E1AE5"/>
    <w:rsid w:val="00931234"/>
    <w:rsid w:val="0093725A"/>
    <w:rsid w:val="00956596"/>
    <w:rsid w:val="009738F9"/>
    <w:rsid w:val="009A5875"/>
    <w:rsid w:val="00A04837"/>
    <w:rsid w:val="00A04942"/>
    <w:rsid w:val="00A81588"/>
    <w:rsid w:val="00AC229D"/>
    <w:rsid w:val="00B35EF8"/>
    <w:rsid w:val="00B6261D"/>
    <w:rsid w:val="00B669B6"/>
    <w:rsid w:val="00B70C1C"/>
    <w:rsid w:val="00BD3968"/>
    <w:rsid w:val="00C64A17"/>
    <w:rsid w:val="00C66A36"/>
    <w:rsid w:val="00CB1602"/>
    <w:rsid w:val="00D3527C"/>
    <w:rsid w:val="00D360D8"/>
    <w:rsid w:val="00D50579"/>
    <w:rsid w:val="00D6099B"/>
    <w:rsid w:val="00D833A6"/>
    <w:rsid w:val="00E07E92"/>
    <w:rsid w:val="00E15A5D"/>
    <w:rsid w:val="00E2671D"/>
    <w:rsid w:val="00E30562"/>
    <w:rsid w:val="00E92194"/>
    <w:rsid w:val="00EB2B59"/>
    <w:rsid w:val="00EE74D0"/>
    <w:rsid w:val="00EF16F3"/>
    <w:rsid w:val="00F5475D"/>
    <w:rsid w:val="00FA58F8"/>
    <w:rsid w:val="00FC3334"/>
    <w:rsid w:val="00FE5D2D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C881B"/>
  <w15:docId w15:val="{8E1D2FA5-509F-455B-9A09-FA74574E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261F00"/>
    <w:pPr>
      <w:keepNext/>
      <w:numPr>
        <w:numId w:val="10"/>
      </w:numPr>
      <w:spacing w:after="120" w:line="240" w:lineRule="auto"/>
      <w:jc w:val="center"/>
      <w:outlineLvl w:val="0"/>
    </w:pPr>
    <w:rPr>
      <w:rFonts w:ascii="Bookman Old Style" w:eastAsia="Times New Roman" w:hAnsi="Bookman Old Style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rsid w:val="00261F00"/>
    <w:pPr>
      <w:keepNext/>
      <w:numPr>
        <w:ilvl w:val="1"/>
        <w:numId w:val="10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61F00"/>
    <w:pPr>
      <w:keepNext/>
      <w:numPr>
        <w:ilvl w:val="2"/>
        <w:numId w:val="10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61F00"/>
    <w:pPr>
      <w:keepNext/>
      <w:numPr>
        <w:ilvl w:val="3"/>
        <w:numId w:val="10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61F00"/>
    <w:pPr>
      <w:numPr>
        <w:ilvl w:val="4"/>
        <w:numId w:val="10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61F00"/>
    <w:pPr>
      <w:numPr>
        <w:ilvl w:val="5"/>
        <w:numId w:val="10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61F00"/>
    <w:pPr>
      <w:numPr>
        <w:ilvl w:val="6"/>
        <w:numId w:val="10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61F00"/>
    <w:pPr>
      <w:numPr>
        <w:ilvl w:val="7"/>
        <w:numId w:val="10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61F00"/>
    <w:pPr>
      <w:numPr>
        <w:ilvl w:val="8"/>
        <w:numId w:val="10"/>
      </w:numPr>
      <w:spacing w:before="240" w:after="60" w:line="240" w:lineRule="auto"/>
      <w:outlineLvl w:val="8"/>
    </w:pPr>
    <w:rPr>
      <w:rFonts w:ascii="Calibri Light" w:eastAsia="Times New Roman" w:hAnsi="Calibri L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1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6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0DB5"/>
    <w:pPr>
      <w:ind w:left="720"/>
      <w:contextualSpacing/>
    </w:pPr>
  </w:style>
  <w:style w:type="paragraph" w:styleId="BodyText">
    <w:name w:val="Body Text"/>
    <w:aliases w:val="batang tubuh"/>
    <w:basedOn w:val="Normal"/>
    <w:link w:val="BodyTextChar"/>
    <w:uiPriority w:val="99"/>
    <w:unhideWhenUsed/>
    <w:qFormat/>
    <w:rsid w:val="007C0DB5"/>
    <w:pPr>
      <w:spacing w:before="120" w:after="0" w:line="360" w:lineRule="auto"/>
      <w:jc w:val="both"/>
    </w:pPr>
    <w:rPr>
      <w:rFonts w:ascii="Arial" w:eastAsia="Calibri" w:hAnsi="Arial" w:cs="Times New Roman"/>
      <w:sz w:val="20"/>
      <w:szCs w:val="20"/>
    </w:rPr>
  </w:style>
  <w:style w:type="character" w:customStyle="1" w:styleId="BodyTextChar">
    <w:name w:val="Body Text Char"/>
    <w:aliases w:val="batang tubuh Char"/>
    <w:basedOn w:val="DefaultParagraphFont"/>
    <w:link w:val="BodyText"/>
    <w:uiPriority w:val="99"/>
    <w:rsid w:val="007C0DB5"/>
    <w:rPr>
      <w:rFonts w:ascii="Arial" w:eastAsia="Calibri" w:hAnsi="Arial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261F00"/>
    <w:rPr>
      <w:rFonts w:ascii="Bookman Old Style" w:eastAsia="Times New Roman" w:hAnsi="Bookman Old Style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261F00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261F00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261F00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261F00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261F00"/>
    <w:rPr>
      <w:rFonts w:ascii="Calibri" w:eastAsia="Times New Roman" w:hAnsi="Calibri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261F00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261F00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261F00"/>
    <w:rPr>
      <w:rFonts w:ascii="Calibri Light" w:eastAsia="Times New Roman" w:hAnsi="Calibri Light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F4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893"/>
  </w:style>
  <w:style w:type="paragraph" w:styleId="Footer">
    <w:name w:val="footer"/>
    <w:basedOn w:val="Normal"/>
    <w:link w:val="FooterChar"/>
    <w:uiPriority w:val="99"/>
    <w:unhideWhenUsed/>
    <w:rsid w:val="000F4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893"/>
  </w:style>
  <w:style w:type="paragraph" w:styleId="NoSpacing">
    <w:name w:val="No Spacing"/>
    <w:link w:val="NoSpacingChar"/>
    <w:uiPriority w:val="1"/>
    <w:qFormat/>
    <w:rsid w:val="000F4893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F4893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2435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71</cp:revision>
  <cp:lastPrinted>2021-09-24T01:36:00Z</cp:lastPrinted>
  <dcterms:created xsi:type="dcterms:W3CDTF">2021-11-05T01:02:00Z</dcterms:created>
  <dcterms:modified xsi:type="dcterms:W3CDTF">2021-12-08T01:33:00Z</dcterms:modified>
</cp:coreProperties>
</file>