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2"/>
        <w:tblW w:w="1528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815"/>
        <w:gridCol w:w="714"/>
        <w:gridCol w:w="2579"/>
        <w:gridCol w:w="851"/>
        <w:gridCol w:w="11"/>
        <w:gridCol w:w="499"/>
        <w:gridCol w:w="1079"/>
        <w:gridCol w:w="962"/>
        <w:gridCol w:w="964"/>
        <w:gridCol w:w="1418"/>
        <w:gridCol w:w="52"/>
        <w:gridCol w:w="2077"/>
      </w:tblGrid>
      <w:tr w:rsidR="00AF648D" w14:paraId="02D08ED2" w14:textId="77777777" w:rsidTr="00DA069A">
        <w:tc>
          <w:tcPr>
            <w:tcW w:w="4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B61C0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114300" distR="114300" wp14:anchorId="495B93DD" wp14:editId="59446784">
                  <wp:extent cx="714375" cy="687070"/>
                  <wp:effectExtent l="0" t="0" r="0" b="0"/>
                  <wp:docPr id="2" name="image1.png" descr="LOGO UNIB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 UNIBA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6870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1B481" w14:textId="77777777" w:rsidR="00AF648D" w:rsidRDefault="00DA06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UNIVERSITAS BALIKPAPAN</w:t>
            </w:r>
          </w:p>
          <w:p w14:paraId="073683B9" w14:textId="77777777" w:rsidR="00AF648D" w:rsidRDefault="00DA06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FAKULTAS EKONOMI</w:t>
            </w:r>
          </w:p>
          <w:p w14:paraId="5167FA6E" w14:textId="722628F1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 xml:space="preserve">PROGRAM STUDI S1 </w:t>
            </w:r>
            <w:r w:rsidR="006078DE">
              <w:rPr>
                <w:b/>
                <w:sz w:val="32"/>
                <w:szCs w:val="32"/>
              </w:rPr>
              <w:t>MANAJEMEN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F2238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Kode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Dokumen</w:t>
            </w:r>
            <w:proofErr w:type="spellEnd"/>
          </w:p>
        </w:tc>
      </w:tr>
      <w:tr w:rsidR="00AF648D" w14:paraId="29A60873" w14:textId="77777777" w:rsidTr="00DA069A">
        <w:tc>
          <w:tcPr>
            <w:tcW w:w="152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3C4EA" w14:textId="77777777" w:rsidR="00AF648D" w:rsidRDefault="00DA069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RENCANA PEMBELAJARAN SEMESTER (</w:t>
            </w:r>
            <w:proofErr w:type="spellStart"/>
            <w:r>
              <w:rPr>
                <w:b/>
                <w:sz w:val="40"/>
                <w:szCs w:val="40"/>
              </w:rPr>
              <w:t>Mulai</w:t>
            </w:r>
            <w:proofErr w:type="spellEnd"/>
            <w:r>
              <w:rPr>
                <w:b/>
                <w:sz w:val="40"/>
                <w:szCs w:val="40"/>
              </w:rPr>
              <w:t xml:space="preserve"> Angkatan 2021)</w:t>
            </w:r>
          </w:p>
        </w:tc>
      </w:tr>
      <w:tr w:rsidR="00AF648D" w14:paraId="126F8D83" w14:textId="77777777" w:rsidTr="00DA069A">
        <w:tc>
          <w:tcPr>
            <w:tcW w:w="4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EDA2C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MATA KULIAH (MK)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C53E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KODE</w:t>
            </w:r>
          </w:p>
        </w:tc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FADA4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Rumpun</w:t>
            </w:r>
            <w:proofErr w:type="spellEnd"/>
            <w:r>
              <w:rPr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56FC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BOBOT (</w:t>
            </w:r>
            <w:proofErr w:type="spellStart"/>
            <w:r>
              <w:rPr>
                <w:b/>
                <w:sz w:val="24"/>
                <w:szCs w:val="24"/>
              </w:rPr>
              <w:t>sks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E013A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SEMESTER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2096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Tgl </w:t>
            </w:r>
            <w:proofErr w:type="spellStart"/>
            <w:r>
              <w:rPr>
                <w:b/>
                <w:sz w:val="24"/>
                <w:szCs w:val="24"/>
              </w:rPr>
              <w:t>Penyusunan</w:t>
            </w:r>
            <w:proofErr w:type="spellEnd"/>
          </w:p>
        </w:tc>
      </w:tr>
      <w:tr w:rsidR="00AF648D" w14:paraId="73146809" w14:textId="77777777" w:rsidTr="00DA069A">
        <w:tc>
          <w:tcPr>
            <w:tcW w:w="4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48CF1" w14:textId="2C9597F2" w:rsidR="00AF648D" w:rsidRDefault="00C3453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INTERNATIONAL HUMAN RESOURCE DEVELOPMENT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FD5CA" w14:textId="5E78082D" w:rsidR="00AF648D" w:rsidRDefault="009008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</w:t>
            </w:r>
            <w:r w:rsidR="005D62EC">
              <w:rPr>
                <w:sz w:val="24"/>
                <w:szCs w:val="24"/>
              </w:rPr>
              <w:t>01</w:t>
            </w:r>
            <w:r w:rsidR="00C3453A">
              <w:rPr>
                <w:sz w:val="24"/>
                <w:szCs w:val="24"/>
              </w:rPr>
              <w:t>3644</w:t>
            </w:r>
          </w:p>
        </w:tc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970DD" w14:textId="77777777" w:rsidR="00AF648D" w:rsidRDefault="00AF648D">
            <w:pPr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B96E3" w14:textId="1127B34E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T=</w:t>
            </w:r>
            <w:r w:rsidR="002546F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8830A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P=0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80B25" w14:textId="28012B0F" w:rsidR="00AF648D" w:rsidRDefault="00373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075AB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</w:t>
            </w:r>
            <w:proofErr w:type="spellStart"/>
            <w:r>
              <w:rPr>
                <w:sz w:val="24"/>
                <w:szCs w:val="24"/>
              </w:rPr>
              <w:t>Juli</w:t>
            </w:r>
            <w:proofErr w:type="spellEnd"/>
            <w:r>
              <w:rPr>
                <w:sz w:val="24"/>
                <w:szCs w:val="24"/>
              </w:rPr>
              <w:t xml:space="preserve"> 2021</w:t>
            </w:r>
          </w:p>
          <w:p w14:paraId="258ED1D4" w14:textId="77777777" w:rsidR="00AF648D" w:rsidRDefault="00AF648D">
            <w:pPr>
              <w:rPr>
                <w:sz w:val="24"/>
                <w:szCs w:val="24"/>
              </w:rPr>
            </w:pPr>
          </w:p>
        </w:tc>
      </w:tr>
      <w:tr w:rsidR="00AF648D" w14:paraId="6745BF5C" w14:textId="77777777" w:rsidTr="00DA069A">
        <w:tc>
          <w:tcPr>
            <w:tcW w:w="47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8200C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OTORISASI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25317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Pengembang</w:t>
            </w:r>
            <w:proofErr w:type="spellEnd"/>
            <w:r>
              <w:rPr>
                <w:b/>
                <w:sz w:val="24"/>
                <w:szCs w:val="24"/>
              </w:rPr>
              <w:t xml:space="preserve"> RPS</w:t>
            </w:r>
          </w:p>
        </w:tc>
        <w:tc>
          <w:tcPr>
            <w:tcW w:w="3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A4E09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Koordinator</w:t>
            </w:r>
            <w:proofErr w:type="spellEnd"/>
            <w:r>
              <w:rPr>
                <w:b/>
                <w:sz w:val="24"/>
                <w:szCs w:val="24"/>
              </w:rPr>
              <w:t xml:space="preserve"> RMK</w:t>
            </w:r>
          </w:p>
        </w:tc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56FB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Ketua</w:t>
            </w:r>
            <w:proofErr w:type="spellEnd"/>
            <w:r>
              <w:rPr>
                <w:b/>
                <w:sz w:val="24"/>
                <w:szCs w:val="24"/>
              </w:rPr>
              <w:t xml:space="preserve"> PRODI</w:t>
            </w:r>
          </w:p>
        </w:tc>
      </w:tr>
      <w:tr w:rsidR="00AF648D" w14:paraId="2F4F7A0B" w14:textId="77777777" w:rsidTr="00DA069A">
        <w:trPr>
          <w:trHeight w:val="509"/>
        </w:trPr>
        <w:tc>
          <w:tcPr>
            <w:tcW w:w="47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700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43180" w14:textId="77777777" w:rsidR="00AF648D" w:rsidRDefault="00AF648D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BB0C7" w14:textId="71B623D7" w:rsidR="00AF648D" w:rsidRDefault="00292B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Setiobowo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S.E .</w:t>
            </w:r>
            <w:proofErr w:type="gramEnd"/>
            <w:r>
              <w:rPr>
                <w:sz w:val="24"/>
                <w:szCs w:val="24"/>
              </w:rPr>
              <w:t>, M.B.A</w:t>
            </w:r>
          </w:p>
        </w:tc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7B64" w14:textId="72FB393C" w:rsidR="00AF648D" w:rsidRDefault="00336B4D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Nadi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Hernadi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Moorcy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, S.E., M.M</w:t>
            </w:r>
          </w:p>
        </w:tc>
      </w:tr>
      <w:tr w:rsidR="00AF648D" w14:paraId="6B0D8DC2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9B78A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Capaian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b/>
                <w:sz w:val="24"/>
                <w:szCs w:val="24"/>
              </w:rPr>
              <w:t xml:space="preserve"> (CP)</w:t>
            </w:r>
          </w:p>
        </w:tc>
        <w:tc>
          <w:tcPr>
            <w:tcW w:w="5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2DDCE" w14:textId="77777777" w:rsidR="00AF648D" w:rsidRDefault="00DA069A">
            <w:pPr>
              <w:tabs>
                <w:tab w:val="left" w:pos="180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CPL-PRODI  yang </w:t>
            </w:r>
            <w:proofErr w:type="spellStart"/>
            <w:r>
              <w:rPr>
                <w:b/>
                <w:sz w:val="24"/>
                <w:szCs w:val="24"/>
              </w:rPr>
              <w:t>dibebankan</w:t>
            </w:r>
            <w:proofErr w:type="spellEnd"/>
            <w:r>
              <w:rPr>
                <w:b/>
                <w:sz w:val="24"/>
                <w:szCs w:val="24"/>
              </w:rPr>
              <w:t xml:space="preserve"> pada MK       </w:t>
            </w:r>
          </w:p>
        </w:tc>
        <w:tc>
          <w:tcPr>
            <w:tcW w:w="7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1C47" w14:textId="77777777" w:rsidR="00AF648D" w:rsidRDefault="00AF648D">
            <w:pPr>
              <w:tabs>
                <w:tab w:val="left" w:pos="1806"/>
              </w:tabs>
              <w:rPr>
                <w:b/>
                <w:color w:val="FF0000"/>
                <w:sz w:val="24"/>
                <w:szCs w:val="24"/>
              </w:rPr>
            </w:pPr>
          </w:p>
        </w:tc>
      </w:tr>
      <w:tr w:rsidR="000B4E94" w14:paraId="75CFEF8C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42DA3" w14:textId="77777777" w:rsidR="000B4E94" w:rsidRDefault="000B4E94" w:rsidP="000B4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777E4" w14:textId="77777777" w:rsidR="000B4E94" w:rsidRDefault="000B4E94" w:rsidP="000B4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CPL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5014" w14:textId="4B5DDB09" w:rsidR="000B4E94" w:rsidRDefault="000B4E94" w:rsidP="000B4E94">
            <w:pPr>
              <w:jc w:val="both"/>
              <w:rPr>
                <w:sz w:val="24"/>
                <w:szCs w:val="24"/>
              </w:rPr>
            </w:pPr>
            <w:proofErr w:type="spellStart"/>
            <w:r w:rsidRPr="00604655">
              <w:rPr>
                <w:rFonts w:ascii="Cambria Math" w:hAnsi="Cambria Math"/>
                <w:sz w:val="24"/>
                <w:szCs w:val="24"/>
              </w:rPr>
              <w:t>Menginternalisasi</w:t>
            </w:r>
            <w:proofErr w:type="spellEnd"/>
            <w:r w:rsidRPr="00604655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604655">
              <w:rPr>
                <w:rFonts w:ascii="Cambria Math" w:hAnsi="Cambria Math"/>
                <w:sz w:val="24"/>
                <w:szCs w:val="24"/>
              </w:rPr>
              <w:t>nilai</w:t>
            </w:r>
            <w:proofErr w:type="spellEnd"/>
            <w:r w:rsidRPr="00604655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604655">
              <w:rPr>
                <w:rFonts w:ascii="Cambria Math" w:hAnsi="Cambria Math"/>
                <w:sz w:val="24"/>
                <w:szCs w:val="24"/>
              </w:rPr>
              <w:t>norma</w:t>
            </w:r>
            <w:proofErr w:type="spellEnd"/>
            <w:r w:rsidRPr="00604655">
              <w:rPr>
                <w:rFonts w:ascii="Cambria Math" w:hAnsi="Cambria Math"/>
                <w:sz w:val="24"/>
                <w:szCs w:val="24"/>
              </w:rPr>
              <w:t xml:space="preserve">, dan </w:t>
            </w:r>
            <w:proofErr w:type="spellStart"/>
            <w:r w:rsidRPr="00604655">
              <w:rPr>
                <w:rFonts w:ascii="Cambria Math" w:hAnsi="Cambria Math"/>
                <w:sz w:val="24"/>
                <w:szCs w:val="24"/>
              </w:rPr>
              <w:t>etika</w:t>
            </w:r>
            <w:proofErr w:type="spellEnd"/>
            <w:r w:rsidRPr="00604655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604655">
              <w:rPr>
                <w:rFonts w:ascii="Cambria Math" w:hAnsi="Cambria Math"/>
                <w:sz w:val="24"/>
                <w:szCs w:val="24"/>
              </w:rPr>
              <w:t>akademik</w:t>
            </w:r>
            <w:proofErr w:type="spellEnd"/>
            <w:r w:rsidRPr="00604655">
              <w:rPr>
                <w:rFonts w:ascii="Cambria Math" w:hAnsi="Cambria Math"/>
                <w:sz w:val="24"/>
                <w:szCs w:val="24"/>
              </w:rPr>
              <w:t>. (S8)</w:t>
            </w:r>
          </w:p>
        </w:tc>
      </w:tr>
      <w:tr w:rsidR="000B4E94" w14:paraId="68C3D479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B75C" w14:textId="77777777" w:rsidR="000B4E94" w:rsidRDefault="000B4E94" w:rsidP="000B4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814AB" w14:textId="77777777" w:rsidR="000B4E94" w:rsidRDefault="000B4E94" w:rsidP="000B4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CPL 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DD292" w14:textId="6919E799" w:rsidR="000B4E94" w:rsidRDefault="000B4E94" w:rsidP="000B4E94">
            <w:pPr>
              <w:jc w:val="both"/>
              <w:rPr>
                <w:sz w:val="24"/>
                <w:szCs w:val="24"/>
              </w:rPr>
            </w:pPr>
            <w:proofErr w:type="spellStart"/>
            <w:r w:rsidRPr="00604655">
              <w:rPr>
                <w:rFonts w:ascii="Cambria Math" w:hAnsi="Cambria Math"/>
                <w:sz w:val="24"/>
                <w:szCs w:val="24"/>
              </w:rPr>
              <w:t>Menunjukkan</w:t>
            </w:r>
            <w:proofErr w:type="spellEnd"/>
            <w:r w:rsidRPr="00604655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604655">
              <w:rPr>
                <w:rFonts w:ascii="Cambria Math" w:hAnsi="Cambria Math"/>
                <w:sz w:val="24"/>
                <w:szCs w:val="24"/>
              </w:rPr>
              <w:t>sikap</w:t>
            </w:r>
            <w:proofErr w:type="spellEnd"/>
            <w:r w:rsidRPr="00604655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604655">
              <w:rPr>
                <w:rFonts w:ascii="Cambria Math" w:hAnsi="Cambria Math"/>
                <w:sz w:val="24"/>
                <w:szCs w:val="24"/>
              </w:rPr>
              <w:t>bertanggungjawab</w:t>
            </w:r>
            <w:proofErr w:type="spellEnd"/>
            <w:r w:rsidRPr="00604655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604655">
              <w:rPr>
                <w:rFonts w:ascii="Cambria Math" w:hAnsi="Cambria Math"/>
                <w:sz w:val="24"/>
                <w:szCs w:val="24"/>
              </w:rPr>
              <w:t>atas</w:t>
            </w:r>
            <w:proofErr w:type="spellEnd"/>
            <w:r w:rsidRPr="00604655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604655">
              <w:rPr>
                <w:rFonts w:ascii="Cambria Math" w:hAnsi="Cambria Math"/>
                <w:sz w:val="24"/>
                <w:szCs w:val="24"/>
              </w:rPr>
              <w:t>pekerjaan</w:t>
            </w:r>
            <w:proofErr w:type="spellEnd"/>
            <w:r w:rsidRPr="00604655">
              <w:rPr>
                <w:rFonts w:ascii="Cambria Math" w:hAnsi="Cambria Math"/>
                <w:sz w:val="24"/>
                <w:szCs w:val="24"/>
              </w:rPr>
              <w:t xml:space="preserve"> di </w:t>
            </w:r>
            <w:proofErr w:type="spellStart"/>
            <w:r w:rsidRPr="00604655">
              <w:rPr>
                <w:rFonts w:ascii="Cambria Math" w:hAnsi="Cambria Math"/>
                <w:sz w:val="24"/>
                <w:szCs w:val="24"/>
              </w:rPr>
              <w:t>bidang</w:t>
            </w:r>
            <w:proofErr w:type="spellEnd"/>
            <w:r w:rsidRPr="00604655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604655">
              <w:rPr>
                <w:rFonts w:ascii="Cambria Math" w:hAnsi="Cambria Math"/>
                <w:sz w:val="24"/>
                <w:szCs w:val="24"/>
              </w:rPr>
              <w:t>keahliannya</w:t>
            </w:r>
            <w:proofErr w:type="spellEnd"/>
            <w:r w:rsidRPr="00604655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604655">
              <w:rPr>
                <w:rFonts w:ascii="Cambria Math" w:hAnsi="Cambria Math"/>
                <w:sz w:val="24"/>
                <w:szCs w:val="24"/>
              </w:rPr>
              <w:t>secara</w:t>
            </w:r>
            <w:proofErr w:type="spellEnd"/>
            <w:r w:rsidRPr="00604655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604655">
              <w:rPr>
                <w:rFonts w:ascii="Cambria Math" w:hAnsi="Cambria Math"/>
                <w:sz w:val="24"/>
                <w:szCs w:val="24"/>
              </w:rPr>
              <w:t>mandiri</w:t>
            </w:r>
            <w:proofErr w:type="spellEnd"/>
            <w:r w:rsidRPr="00604655">
              <w:rPr>
                <w:rFonts w:ascii="Cambria Math" w:hAnsi="Cambria Math"/>
                <w:sz w:val="24"/>
                <w:szCs w:val="24"/>
              </w:rPr>
              <w:t>. (S9)</w:t>
            </w:r>
          </w:p>
        </w:tc>
      </w:tr>
      <w:tr w:rsidR="000B4E94" w14:paraId="7113590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B10F5" w14:textId="77777777" w:rsidR="000B4E94" w:rsidRDefault="000B4E94" w:rsidP="000B4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6492B" w14:textId="77777777" w:rsidR="000B4E94" w:rsidRDefault="000B4E94" w:rsidP="000B4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CPL 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1B902" w14:textId="4778C906" w:rsidR="000B4E94" w:rsidRDefault="000B4E94" w:rsidP="000B4E94">
            <w:pPr>
              <w:jc w:val="both"/>
              <w:rPr>
                <w:sz w:val="24"/>
                <w:szCs w:val="24"/>
              </w:rPr>
            </w:pPr>
            <w:proofErr w:type="spellStart"/>
            <w:r w:rsidRPr="00604655">
              <w:rPr>
                <w:rFonts w:ascii="Cambria Math" w:hAnsi="Cambria Math"/>
                <w:sz w:val="24"/>
                <w:szCs w:val="24"/>
              </w:rPr>
              <w:t>Menginternalisasi</w:t>
            </w:r>
            <w:proofErr w:type="spellEnd"/>
            <w:r w:rsidRPr="00604655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604655">
              <w:rPr>
                <w:rFonts w:ascii="Cambria Math" w:hAnsi="Cambria Math"/>
                <w:sz w:val="24"/>
                <w:szCs w:val="24"/>
              </w:rPr>
              <w:t>semangat</w:t>
            </w:r>
            <w:proofErr w:type="spellEnd"/>
            <w:r w:rsidRPr="00604655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604655">
              <w:rPr>
                <w:rFonts w:ascii="Cambria Math" w:hAnsi="Cambria Math"/>
                <w:sz w:val="24"/>
                <w:szCs w:val="24"/>
              </w:rPr>
              <w:t>kemandirian</w:t>
            </w:r>
            <w:proofErr w:type="spellEnd"/>
            <w:r w:rsidRPr="00604655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604655">
              <w:rPr>
                <w:rFonts w:ascii="Cambria Math" w:hAnsi="Cambria Math"/>
                <w:sz w:val="24"/>
                <w:szCs w:val="24"/>
              </w:rPr>
              <w:t>kejuangan</w:t>
            </w:r>
            <w:proofErr w:type="spellEnd"/>
            <w:r w:rsidRPr="00604655">
              <w:rPr>
                <w:rFonts w:ascii="Cambria Math" w:hAnsi="Cambria Math"/>
                <w:sz w:val="24"/>
                <w:szCs w:val="24"/>
              </w:rPr>
              <w:t xml:space="preserve">, dan </w:t>
            </w:r>
            <w:proofErr w:type="spellStart"/>
            <w:r w:rsidRPr="00604655">
              <w:rPr>
                <w:rFonts w:ascii="Cambria Math" w:hAnsi="Cambria Math"/>
                <w:sz w:val="24"/>
                <w:szCs w:val="24"/>
              </w:rPr>
              <w:t>kewirausahaan</w:t>
            </w:r>
            <w:proofErr w:type="spellEnd"/>
            <w:r w:rsidRPr="00604655">
              <w:rPr>
                <w:rFonts w:ascii="Cambria Math" w:hAnsi="Cambria Math"/>
                <w:sz w:val="24"/>
                <w:szCs w:val="24"/>
              </w:rPr>
              <w:t>. (S10)</w:t>
            </w:r>
          </w:p>
        </w:tc>
      </w:tr>
      <w:tr w:rsidR="000B4E94" w14:paraId="2C3CCC8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DFC0" w14:textId="77777777" w:rsidR="000B4E94" w:rsidRDefault="000B4E94" w:rsidP="000B4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66E70" w14:textId="77777777" w:rsidR="000B4E94" w:rsidRDefault="000B4E94" w:rsidP="000B4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CPL 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7A689" w14:textId="4C8F20BF" w:rsidR="000B4E94" w:rsidRDefault="000B4E94" w:rsidP="000B4E94">
            <w:pPr>
              <w:jc w:val="both"/>
              <w:rPr>
                <w:sz w:val="24"/>
                <w:szCs w:val="24"/>
              </w:rPr>
            </w:pPr>
            <w:proofErr w:type="spellStart"/>
            <w:r w:rsidRPr="00F021DF">
              <w:rPr>
                <w:rFonts w:ascii="Cambria Math" w:hAnsi="Cambria Math"/>
                <w:color w:val="000000"/>
                <w:sz w:val="24"/>
                <w:szCs w:val="24"/>
              </w:rPr>
              <w:t>Mampu</w:t>
            </w:r>
            <w:proofErr w:type="spellEnd"/>
            <w:r w:rsidRPr="00F021DF">
              <w:rPr>
                <w:rFonts w:ascii="Cambria Math" w:hAnsi="Cambria Math"/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menerapkan</w:t>
            </w:r>
            <w:proofErr w:type="spellEnd"/>
            <w:r w:rsidRPr="00F021DF">
              <w:rPr>
                <w:rFonts w:ascii="Cambria Math" w:hAnsi="Cambria Math"/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021DF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pemikiran</w:t>
            </w:r>
            <w:proofErr w:type="spellEnd"/>
            <w:r w:rsidRPr="00F021DF">
              <w:rPr>
                <w:rFonts w:ascii="Cambria Math" w:hAnsi="Cambria Math"/>
                <w:color w:val="000000"/>
                <w:sz w:val="24"/>
                <w:szCs w:val="24"/>
              </w:rPr>
              <w:t xml:space="preserve"> </w:t>
            </w:r>
            <w:r w:rsidRPr="00F021DF">
              <w:rPr>
                <w:rFonts w:ascii="Cambria Math" w:hAnsi="Cambria Math"/>
                <w:color w:val="000000"/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logis</w:t>
            </w:r>
            <w:proofErr w:type="spellEnd"/>
            <w:proofErr w:type="gramEnd"/>
            <w:r w:rsidRPr="00F021DF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,</w:t>
            </w:r>
            <w:r w:rsidRPr="00F021DF">
              <w:rPr>
                <w:rFonts w:ascii="Cambria Math" w:hAnsi="Cambria Math"/>
                <w:color w:val="000000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kritis</w:t>
            </w:r>
            <w:proofErr w:type="spellEnd"/>
            <w:r w:rsidRPr="00F021DF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,</w:t>
            </w:r>
            <w:r w:rsidRPr="00F021DF">
              <w:rPr>
                <w:rFonts w:ascii="Cambria Math" w:hAnsi="Cambria Math"/>
                <w:color w:val="000000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sistematis</w:t>
            </w:r>
            <w:proofErr w:type="spellEnd"/>
            <w:r w:rsidRPr="00F021DF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,</w:t>
            </w:r>
            <w:r w:rsidRPr="00F021DF">
              <w:rPr>
                <w:rFonts w:ascii="Cambria Math" w:hAnsi="Cambria Math"/>
                <w:color w:val="000000"/>
                <w:spacing w:val="19"/>
                <w:sz w:val="24"/>
                <w:szCs w:val="24"/>
              </w:rPr>
              <w:t xml:space="preserve"> </w:t>
            </w:r>
            <w:r w:rsidRPr="00F021DF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dan</w:t>
            </w:r>
            <w:r w:rsidRPr="00F021DF">
              <w:rPr>
                <w:rFonts w:ascii="Cambria Math" w:hAnsi="Cambria Math"/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color w:val="000000"/>
                <w:sz w:val="24"/>
                <w:szCs w:val="24"/>
              </w:rPr>
              <w:t>inovatif</w:t>
            </w:r>
            <w:proofErr w:type="spellEnd"/>
            <w:r w:rsidRPr="00F021DF">
              <w:rPr>
                <w:rFonts w:ascii="Cambria Math" w:hAnsi="Cambria Math"/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dalam</w:t>
            </w:r>
            <w:proofErr w:type="spellEnd"/>
            <w:r w:rsidRPr="00F021DF">
              <w:rPr>
                <w:rFonts w:ascii="Cambria Math" w:hAnsi="Cambria Math"/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color w:val="000000"/>
                <w:sz w:val="24"/>
                <w:szCs w:val="24"/>
              </w:rPr>
              <w:t>konteks</w:t>
            </w:r>
            <w:proofErr w:type="spellEnd"/>
            <w:r w:rsidRPr="00F021DF">
              <w:rPr>
                <w:rFonts w:ascii="Cambria Math" w:hAnsi="Cambria Math"/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pengembangan</w:t>
            </w:r>
            <w:proofErr w:type="spellEnd"/>
            <w:r w:rsidRPr="00F021DF">
              <w:rPr>
                <w:rFonts w:ascii="Cambria Math" w:hAnsi="Cambria Math"/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atau</w:t>
            </w:r>
            <w:proofErr w:type="spellEnd"/>
            <w:r w:rsidRPr="00F021DF">
              <w:rPr>
                <w:rFonts w:ascii="Cambria Math" w:hAnsi="Cambria Math"/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implementasi</w:t>
            </w:r>
            <w:proofErr w:type="spellEnd"/>
            <w:r w:rsidRPr="00F021DF">
              <w:rPr>
                <w:rFonts w:ascii="Cambria Math" w:hAnsi="Cambria Math"/>
                <w:color w:val="000000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ilmu</w:t>
            </w:r>
            <w:proofErr w:type="spellEnd"/>
            <w:r w:rsidRPr="00F021DF">
              <w:rPr>
                <w:rFonts w:ascii="Cambria Math" w:hAnsi="Cambria Math"/>
                <w:color w:val="000000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pengetahuan</w:t>
            </w:r>
            <w:proofErr w:type="spellEnd"/>
            <w:r w:rsidRPr="00F021DF">
              <w:rPr>
                <w:rFonts w:ascii="Cambria Math" w:hAnsi="Cambria Math"/>
                <w:color w:val="000000"/>
                <w:spacing w:val="18"/>
                <w:sz w:val="24"/>
                <w:szCs w:val="24"/>
              </w:rPr>
              <w:t xml:space="preserve"> </w:t>
            </w:r>
            <w:r w:rsidRPr="00F021DF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dan</w:t>
            </w:r>
            <w:r w:rsidRPr="00F021DF">
              <w:rPr>
                <w:rFonts w:ascii="Cambria Math" w:hAnsi="Cambria Math"/>
                <w:color w:val="000000"/>
                <w:spacing w:val="135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teknologi</w:t>
            </w:r>
            <w:proofErr w:type="spellEnd"/>
            <w:r w:rsidRPr="00F021DF">
              <w:rPr>
                <w:rFonts w:ascii="Cambria Math" w:hAnsi="Cambria Math"/>
                <w:color w:val="000000"/>
                <w:spacing w:val="5"/>
                <w:sz w:val="24"/>
                <w:szCs w:val="24"/>
              </w:rPr>
              <w:t xml:space="preserve"> </w:t>
            </w:r>
            <w:r w:rsidRPr="00F021DF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yang</w:t>
            </w:r>
            <w:r w:rsidRPr="00F021DF">
              <w:rPr>
                <w:rFonts w:ascii="Cambria Math" w:hAnsi="Cambria Math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color w:val="000000"/>
                <w:sz w:val="24"/>
                <w:szCs w:val="24"/>
              </w:rPr>
              <w:t>memperhatikan</w:t>
            </w:r>
            <w:proofErr w:type="spellEnd"/>
            <w:r w:rsidRPr="00F021DF">
              <w:rPr>
                <w:rFonts w:ascii="Cambria Math" w:hAnsi="Cambria Math"/>
                <w:color w:val="000000"/>
                <w:sz w:val="24"/>
                <w:szCs w:val="24"/>
              </w:rPr>
              <w:t xml:space="preserve"> </w:t>
            </w:r>
            <w:r w:rsidRPr="00F021DF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dan</w:t>
            </w:r>
            <w:r w:rsidRPr="00F021DF">
              <w:rPr>
                <w:rFonts w:ascii="Cambria Math" w:hAnsi="Cambria Mat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menerapkan</w:t>
            </w:r>
            <w:proofErr w:type="spellEnd"/>
            <w:r w:rsidRPr="00F021DF">
              <w:rPr>
                <w:rFonts w:ascii="Cambria Math" w:hAnsi="Cambria Mat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color w:val="000000"/>
                <w:sz w:val="24"/>
                <w:szCs w:val="24"/>
              </w:rPr>
              <w:t>nilai</w:t>
            </w:r>
            <w:proofErr w:type="spellEnd"/>
            <w:r w:rsidRPr="00F021DF">
              <w:rPr>
                <w:rFonts w:ascii="Cambria Math" w:hAnsi="Cambria Mat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humaniora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sesuai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bidang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ekonomi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manajemen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>. (KU1)</w:t>
            </w:r>
          </w:p>
        </w:tc>
      </w:tr>
      <w:tr w:rsidR="000B4E94" w14:paraId="0BD87DB2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F5380" w14:textId="77777777" w:rsidR="000B4E94" w:rsidRDefault="000B4E94" w:rsidP="000B4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32407" w14:textId="77777777" w:rsidR="000B4E94" w:rsidRDefault="000B4E94" w:rsidP="000B4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CPL 5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9E1CF" w14:textId="46E90594" w:rsidR="000B4E94" w:rsidRDefault="000B4E94" w:rsidP="000B4E94">
            <w:pPr>
              <w:jc w:val="both"/>
              <w:rPr>
                <w:sz w:val="24"/>
                <w:szCs w:val="24"/>
              </w:rPr>
            </w:pPr>
            <w:proofErr w:type="spellStart"/>
            <w:r w:rsidRPr="00F021DF">
              <w:rPr>
                <w:rFonts w:ascii="Cambria Math" w:hAnsi="Cambria Math"/>
                <w:color w:val="000000"/>
                <w:sz w:val="24"/>
                <w:szCs w:val="24"/>
              </w:rPr>
              <w:t>Mampu</w:t>
            </w:r>
            <w:proofErr w:type="spellEnd"/>
            <w:r w:rsidRPr="00F021DF">
              <w:rPr>
                <w:rFonts w:ascii="Cambria Math" w:hAnsi="Cambria Mat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menunjukkan</w:t>
            </w:r>
            <w:proofErr w:type="spellEnd"/>
            <w:r w:rsidRPr="00F021DF">
              <w:rPr>
                <w:rFonts w:ascii="Cambria Math" w:hAnsi="Cambria Mat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kinerja</w:t>
            </w:r>
            <w:proofErr w:type="spellEnd"/>
            <w:r w:rsidRPr="00F021DF">
              <w:rPr>
                <w:rFonts w:ascii="Cambria Math" w:hAnsi="Cambria Mat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mandiri</w:t>
            </w:r>
            <w:proofErr w:type="spellEnd"/>
            <w:r w:rsidRPr="00F021DF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,</w:t>
            </w:r>
            <w:r w:rsidRPr="00F021DF">
              <w:rPr>
                <w:rFonts w:ascii="Cambria Math" w:hAnsi="Cambria Mat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color w:val="000000"/>
                <w:sz w:val="24"/>
                <w:szCs w:val="24"/>
              </w:rPr>
              <w:t>bermutu</w:t>
            </w:r>
            <w:proofErr w:type="spellEnd"/>
            <w:r w:rsidRPr="00F021DF">
              <w:rPr>
                <w:rFonts w:ascii="Cambria Math" w:hAnsi="Cambria Math"/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F021DF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terukur</w:t>
            </w:r>
            <w:proofErr w:type="spellEnd"/>
            <w:r w:rsidRPr="00F021DF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 xml:space="preserve"> (KU2)</w:t>
            </w:r>
          </w:p>
        </w:tc>
      </w:tr>
      <w:tr w:rsidR="000B4E94" w14:paraId="6CBF006B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D1AF" w14:textId="77777777" w:rsidR="000B4E94" w:rsidRDefault="000B4E94" w:rsidP="000B4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AED02" w14:textId="77777777" w:rsidR="000B4E94" w:rsidRDefault="000B4E94" w:rsidP="000B4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CPL 6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335AD" w14:textId="1D53840A" w:rsidR="000B4E94" w:rsidRDefault="000B4E94" w:rsidP="000B4E94">
            <w:pPr>
              <w:jc w:val="both"/>
              <w:rPr>
                <w:sz w:val="24"/>
                <w:szCs w:val="24"/>
              </w:rPr>
            </w:pP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mengkaji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implikasi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pengembangan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implementasi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ilmu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pengetahuan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teknologi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memperhatikan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menerapkan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nilai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humaniora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sesuai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keahliannya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berdasarkan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kaidah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, tata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cara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etika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ilmiah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dalam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rangka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menghasilkan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solusi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gagasan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desain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kritik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seni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menyusun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deskripsi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saintifik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hasil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kajiannya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dalam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bentuk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skripsi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laporan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tugas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akhir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, dan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mengunggahnya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dalam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laman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perguruan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tinggi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>. (KU3)</w:t>
            </w:r>
          </w:p>
        </w:tc>
      </w:tr>
      <w:tr w:rsidR="000B4E94" w14:paraId="7DB9145A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FE927" w14:textId="77777777" w:rsidR="000B4E94" w:rsidRDefault="000B4E94" w:rsidP="000B4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066BE" w14:textId="77777777" w:rsidR="000B4E94" w:rsidRDefault="000B4E94" w:rsidP="000B4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CPL 7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25E52" w14:textId="3872D095" w:rsidR="000B4E94" w:rsidRDefault="000B4E94" w:rsidP="000B4E94">
            <w:pPr>
              <w:jc w:val="both"/>
              <w:rPr>
                <w:sz w:val="24"/>
                <w:szCs w:val="24"/>
              </w:rPr>
            </w:pP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bertanggungjawab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atas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pencapaian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hasil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kerja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kelompok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melakukan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supervisi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evaluasi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terhadap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penyelesaian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pekerjaan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ditugaskan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kepada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pekerja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berada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di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bawah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tanggungjawabnya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>. (KU7)</w:t>
            </w:r>
          </w:p>
        </w:tc>
      </w:tr>
      <w:tr w:rsidR="000B4E94" w14:paraId="736974AC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EB31C" w14:textId="77777777" w:rsidR="000B4E94" w:rsidRDefault="000B4E94" w:rsidP="000B4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A2119" w14:textId="77777777" w:rsidR="000B4E94" w:rsidRDefault="000B4E94" w:rsidP="000B4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CPL 8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49373" w14:textId="74822E97" w:rsidR="000B4E94" w:rsidRDefault="000B4E94" w:rsidP="000B4E94">
            <w:pPr>
              <w:jc w:val="both"/>
              <w:rPr>
                <w:sz w:val="24"/>
                <w:szCs w:val="24"/>
              </w:rPr>
            </w:pP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melakukan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proses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evaluasi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diri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terhadap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kelompok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kerja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berada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dibawah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tanggung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jawabnya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, dan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mengelola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pembelajaran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secara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F021DF">
              <w:rPr>
                <w:rFonts w:ascii="Cambria Math" w:hAnsi="Cambria Math"/>
                <w:sz w:val="24"/>
                <w:szCs w:val="24"/>
              </w:rPr>
              <w:t>mandiri</w:t>
            </w:r>
            <w:proofErr w:type="spellEnd"/>
            <w:r w:rsidRPr="00F021DF">
              <w:rPr>
                <w:rFonts w:ascii="Cambria Math" w:hAnsi="Cambria Math"/>
                <w:sz w:val="24"/>
                <w:szCs w:val="24"/>
              </w:rPr>
              <w:t>. (KU8)</w:t>
            </w:r>
          </w:p>
        </w:tc>
      </w:tr>
      <w:tr w:rsidR="000B4E94" w14:paraId="6FC7DE2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263F" w14:textId="77777777" w:rsidR="000B4E94" w:rsidRDefault="000B4E94" w:rsidP="000B4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840E4" w14:textId="563DE71A" w:rsidR="000B4E94" w:rsidRDefault="000B4E94" w:rsidP="000B4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CPL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E2400" w14:textId="00201226" w:rsidR="000B4E94" w:rsidRPr="00F021DF" w:rsidRDefault="000B4E94" w:rsidP="000B4E94">
            <w:pPr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merumuskan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fungsi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manajemen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 (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perencanaan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pengorganisasian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penyusunan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staf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pengarahan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, dan 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pengendalian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serta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evaluasi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) pada level 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operasional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 di 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berbagai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bidang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organisasi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baik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bisnis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maupun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 non 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bisnis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 pada 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tingkat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lokal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nasional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 dan global.</w:t>
            </w:r>
            <w:r w:rsidRPr="007817E0">
              <w:rPr>
                <w:rFonts w:ascii="Cambria Math" w:hAnsi="Cambria Math"/>
                <w:color w:val="000000"/>
                <w:sz w:val="24"/>
                <w:szCs w:val="24"/>
              </w:rPr>
              <w:t xml:space="preserve"> (KK1)</w:t>
            </w:r>
          </w:p>
        </w:tc>
      </w:tr>
      <w:tr w:rsidR="000B4E94" w14:paraId="269591FF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35DCE" w14:textId="77777777" w:rsidR="000B4E94" w:rsidRDefault="000B4E94" w:rsidP="000B4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2929C" w14:textId="37158CB0" w:rsidR="000B4E94" w:rsidRDefault="000B4E94" w:rsidP="000B4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CPL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F3E4B" w14:textId="6964F160" w:rsidR="000B4E94" w:rsidRPr="00F021DF" w:rsidRDefault="000B4E94" w:rsidP="000B4E94">
            <w:pPr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mengidentifikasi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masalah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manajerial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fungsi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organisasi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 pada level 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operasional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serta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mengambil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tindakan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solutif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tepat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berdasarkan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 alternative yang 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dikembangkan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menerapkan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prinsip-prinsip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kewirausahaan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berakar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 pada 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kearifan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lokal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>. (KK3)</w:t>
            </w:r>
          </w:p>
        </w:tc>
      </w:tr>
      <w:tr w:rsidR="000B4E94" w14:paraId="3B70E50C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EB9CE" w14:textId="77777777" w:rsidR="000B4E94" w:rsidRDefault="000B4E94" w:rsidP="000B4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AE953" w14:textId="6723217B" w:rsidR="000B4E94" w:rsidRDefault="000B4E94" w:rsidP="000B4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CPL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61F06" w14:textId="608CEB35" w:rsidR="000B4E94" w:rsidRPr="00F021DF" w:rsidRDefault="000B4E94" w:rsidP="000B4E94">
            <w:pPr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mengambil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keputusan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manajerial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tepat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 di 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berbagai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bidang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organisasi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 pada 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tingkat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operasional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berdasarkan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analisis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 data dan 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informasi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 pada 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fungsi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7817E0">
              <w:rPr>
                <w:rFonts w:ascii="Cambria Math" w:hAnsi="Cambria Math"/>
                <w:sz w:val="24"/>
                <w:szCs w:val="24"/>
              </w:rPr>
              <w:t>organisasi</w:t>
            </w:r>
            <w:proofErr w:type="spellEnd"/>
            <w:r w:rsidRPr="007817E0">
              <w:rPr>
                <w:rFonts w:ascii="Cambria Math" w:hAnsi="Cambria Math"/>
                <w:sz w:val="24"/>
                <w:szCs w:val="24"/>
              </w:rPr>
              <w:t>. (KK5)</w:t>
            </w:r>
          </w:p>
        </w:tc>
      </w:tr>
      <w:tr w:rsidR="000B4E94" w14:paraId="1FA12521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FDC37" w14:textId="77777777" w:rsidR="000B4E94" w:rsidRDefault="000B4E94" w:rsidP="000B4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02888" w14:textId="26096E7E" w:rsidR="000B4E94" w:rsidRDefault="000B4E94" w:rsidP="000B4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CPL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FE1AA" w14:textId="0BE6B112" w:rsidR="000B4E94" w:rsidRPr="00F021DF" w:rsidRDefault="000B4E94" w:rsidP="000B4E94">
            <w:pPr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6D5BCF">
              <w:rPr>
                <w:rFonts w:ascii="Cambria Math" w:hAnsi="Cambria Math"/>
                <w:sz w:val="24"/>
                <w:szCs w:val="24"/>
              </w:rPr>
              <w:t>Menguasai</w:t>
            </w:r>
            <w:proofErr w:type="spellEnd"/>
            <w:r w:rsidRPr="006D5BC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6D5BCF">
              <w:rPr>
                <w:rFonts w:ascii="Cambria Math" w:hAnsi="Cambria Math"/>
                <w:sz w:val="24"/>
                <w:szCs w:val="24"/>
              </w:rPr>
              <w:t>konsep</w:t>
            </w:r>
            <w:proofErr w:type="spellEnd"/>
            <w:r w:rsidRPr="006D5BC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6D5BCF">
              <w:rPr>
                <w:rFonts w:ascii="Cambria Math" w:hAnsi="Cambria Math"/>
                <w:sz w:val="24"/>
                <w:szCs w:val="24"/>
              </w:rPr>
              <w:t>teoritis</w:t>
            </w:r>
            <w:proofErr w:type="spellEnd"/>
            <w:r w:rsidRPr="006D5BCF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6D5BCF">
              <w:rPr>
                <w:rFonts w:ascii="Cambria Math" w:hAnsi="Cambria Math"/>
                <w:sz w:val="24"/>
                <w:szCs w:val="24"/>
              </w:rPr>
              <w:t>metode</w:t>
            </w:r>
            <w:proofErr w:type="spellEnd"/>
            <w:r w:rsidRPr="006D5BCF">
              <w:rPr>
                <w:rFonts w:ascii="Cambria Math" w:hAnsi="Cambria Math"/>
                <w:sz w:val="24"/>
                <w:szCs w:val="24"/>
              </w:rPr>
              <w:t xml:space="preserve">, dan </w:t>
            </w:r>
            <w:proofErr w:type="spellStart"/>
            <w:r w:rsidRPr="006D5BCF">
              <w:rPr>
                <w:rFonts w:ascii="Cambria Math" w:hAnsi="Cambria Math"/>
                <w:sz w:val="24"/>
                <w:szCs w:val="24"/>
              </w:rPr>
              <w:t>perangkat</w:t>
            </w:r>
            <w:proofErr w:type="spellEnd"/>
            <w:r w:rsidRPr="006D5BC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6D5BCF">
              <w:rPr>
                <w:rFonts w:ascii="Cambria Math" w:hAnsi="Cambria Math"/>
                <w:sz w:val="24"/>
                <w:szCs w:val="24"/>
              </w:rPr>
              <w:t>analisis</w:t>
            </w:r>
            <w:proofErr w:type="spellEnd"/>
            <w:r w:rsidRPr="006D5BC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6D5BCF">
              <w:rPr>
                <w:rFonts w:ascii="Cambria Math" w:hAnsi="Cambria Math"/>
                <w:sz w:val="24"/>
                <w:szCs w:val="24"/>
              </w:rPr>
              <w:t>fungsi</w:t>
            </w:r>
            <w:proofErr w:type="spellEnd"/>
            <w:r w:rsidRPr="006D5BC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6D5BCF">
              <w:rPr>
                <w:rFonts w:ascii="Cambria Math" w:hAnsi="Cambria Math"/>
                <w:sz w:val="24"/>
                <w:szCs w:val="24"/>
              </w:rPr>
              <w:t>manajemen</w:t>
            </w:r>
            <w:proofErr w:type="spellEnd"/>
            <w:r w:rsidRPr="006D5BCF">
              <w:rPr>
                <w:rFonts w:ascii="Cambria Math" w:hAnsi="Cambria Math"/>
                <w:sz w:val="24"/>
                <w:szCs w:val="24"/>
              </w:rPr>
              <w:t xml:space="preserve"> (</w:t>
            </w:r>
            <w:proofErr w:type="spellStart"/>
            <w:r w:rsidRPr="006D5BCF">
              <w:rPr>
                <w:rFonts w:ascii="Cambria Math" w:hAnsi="Cambria Math"/>
                <w:sz w:val="24"/>
                <w:szCs w:val="24"/>
              </w:rPr>
              <w:t>perencanaan</w:t>
            </w:r>
            <w:proofErr w:type="spellEnd"/>
            <w:r w:rsidRPr="006D5BCF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6D5BCF">
              <w:rPr>
                <w:rFonts w:ascii="Cambria Math" w:hAnsi="Cambria Math"/>
                <w:sz w:val="24"/>
                <w:szCs w:val="24"/>
              </w:rPr>
              <w:t>pelaksanaan</w:t>
            </w:r>
            <w:proofErr w:type="spellEnd"/>
            <w:r w:rsidRPr="006D5BCF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6D5BCF">
              <w:rPr>
                <w:rFonts w:ascii="Cambria Math" w:hAnsi="Cambria Math"/>
                <w:sz w:val="24"/>
                <w:szCs w:val="24"/>
              </w:rPr>
              <w:t>pengarahan</w:t>
            </w:r>
            <w:proofErr w:type="spellEnd"/>
            <w:r w:rsidRPr="006D5BCF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6D5BCF">
              <w:rPr>
                <w:rFonts w:ascii="Cambria Math" w:hAnsi="Cambria Math"/>
                <w:sz w:val="24"/>
                <w:szCs w:val="24"/>
              </w:rPr>
              <w:t>pemantauan</w:t>
            </w:r>
            <w:proofErr w:type="spellEnd"/>
            <w:r w:rsidRPr="006D5BCF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6D5BCF">
              <w:rPr>
                <w:rFonts w:ascii="Cambria Math" w:hAnsi="Cambria Math"/>
                <w:sz w:val="24"/>
                <w:szCs w:val="24"/>
              </w:rPr>
              <w:t>evaluasi</w:t>
            </w:r>
            <w:proofErr w:type="spellEnd"/>
            <w:r w:rsidRPr="006D5BCF">
              <w:rPr>
                <w:rFonts w:ascii="Cambria Math" w:hAnsi="Cambria Math"/>
                <w:sz w:val="24"/>
                <w:szCs w:val="24"/>
              </w:rPr>
              <w:t xml:space="preserve">, dan </w:t>
            </w:r>
            <w:proofErr w:type="spellStart"/>
            <w:r w:rsidRPr="006D5BCF">
              <w:rPr>
                <w:rFonts w:ascii="Cambria Math" w:hAnsi="Cambria Math"/>
                <w:sz w:val="24"/>
                <w:szCs w:val="24"/>
              </w:rPr>
              <w:t>pengendalian</w:t>
            </w:r>
            <w:proofErr w:type="spellEnd"/>
            <w:r w:rsidRPr="006D5BCF">
              <w:rPr>
                <w:rFonts w:ascii="Cambria Math" w:hAnsi="Cambria Math"/>
                <w:sz w:val="24"/>
                <w:szCs w:val="24"/>
              </w:rPr>
              <w:t xml:space="preserve">) dan </w:t>
            </w:r>
            <w:proofErr w:type="spellStart"/>
            <w:r w:rsidRPr="006D5BCF">
              <w:rPr>
                <w:rFonts w:ascii="Cambria Math" w:hAnsi="Cambria Math"/>
                <w:sz w:val="24"/>
                <w:szCs w:val="24"/>
              </w:rPr>
              <w:t>fungsi</w:t>
            </w:r>
            <w:proofErr w:type="spellEnd"/>
            <w:r w:rsidRPr="006D5BC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6D5BCF">
              <w:rPr>
                <w:rFonts w:ascii="Cambria Math" w:hAnsi="Cambria Math"/>
                <w:sz w:val="24"/>
                <w:szCs w:val="24"/>
              </w:rPr>
              <w:t>organisasi</w:t>
            </w:r>
            <w:proofErr w:type="spellEnd"/>
            <w:r w:rsidRPr="006D5BCF">
              <w:rPr>
                <w:rFonts w:ascii="Cambria Math" w:hAnsi="Cambria Math"/>
                <w:sz w:val="24"/>
                <w:szCs w:val="24"/>
              </w:rPr>
              <w:t xml:space="preserve"> (</w:t>
            </w:r>
            <w:proofErr w:type="spellStart"/>
            <w:r w:rsidRPr="006D5BCF">
              <w:rPr>
                <w:rFonts w:ascii="Cambria Math" w:hAnsi="Cambria Math"/>
                <w:sz w:val="24"/>
                <w:szCs w:val="24"/>
              </w:rPr>
              <w:t>pemasaran</w:t>
            </w:r>
            <w:proofErr w:type="spellEnd"/>
            <w:r w:rsidRPr="006D5BCF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6D5BCF">
              <w:rPr>
                <w:rFonts w:ascii="Cambria Math" w:hAnsi="Cambria Math"/>
                <w:sz w:val="24"/>
                <w:szCs w:val="24"/>
              </w:rPr>
              <w:t>sumber</w:t>
            </w:r>
            <w:proofErr w:type="spellEnd"/>
            <w:r w:rsidRPr="006D5BC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6D5BCF">
              <w:rPr>
                <w:rFonts w:ascii="Cambria Math" w:hAnsi="Cambria Math"/>
                <w:sz w:val="24"/>
                <w:szCs w:val="24"/>
              </w:rPr>
              <w:t>daya</w:t>
            </w:r>
            <w:proofErr w:type="spellEnd"/>
            <w:r w:rsidRPr="006D5BC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6D5BCF">
              <w:rPr>
                <w:rFonts w:ascii="Cambria Math" w:hAnsi="Cambria Math"/>
                <w:sz w:val="24"/>
                <w:szCs w:val="24"/>
              </w:rPr>
              <w:t>manusia</w:t>
            </w:r>
            <w:proofErr w:type="spellEnd"/>
            <w:r w:rsidRPr="006D5BCF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6D5BCF">
              <w:rPr>
                <w:rFonts w:ascii="Cambria Math" w:hAnsi="Cambria Math"/>
                <w:sz w:val="24"/>
                <w:szCs w:val="24"/>
              </w:rPr>
              <w:t>operasi</w:t>
            </w:r>
            <w:proofErr w:type="spellEnd"/>
            <w:r w:rsidRPr="006D5BCF">
              <w:rPr>
                <w:rFonts w:ascii="Cambria Math" w:hAnsi="Cambria Math"/>
                <w:sz w:val="24"/>
                <w:szCs w:val="24"/>
              </w:rPr>
              <w:t xml:space="preserve">, dan </w:t>
            </w:r>
            <w:proofErr w:type="spellStart"/>
            <w:r w:rsidRPr="006D5BCF">
              <w:rPr>
                <w:rFonts w:ascii="Cambria Math" w:hAnsi="Cambria Math"/>
                <w:sz w:val="24"/>
                <w:szCs w:val="24"/>
              </w:rPr>
              <w:t>keuangan</w:t>
            </w:r>
            <w:proofErr w:type="spellEnd"/>
            <w:r w:rsidRPr="006D5BCF">
              <w:rPr>
                <w:rFonts w:ascii="Cambria Math" w:hAnsi="Cambria Math"/>
                <w:sz w:val="24"/>
                <w:szCs w:val="24"/>
              </w:rPr>
              <w:t xml:space="preserve">) pada </w:t>
            </w:r>
            <w:proofErr w:type="spellStart"/>
            <w:r w:rsidRPr="006D5BCF">
              <w:rPr>
                <w:rFonts w:ascii="Cambria Math" w:hAnsi="Cambria Math"/>
                <w:sz w:val="24"/>
                <w:szCs w:val="24"/>
              </w:rPr>
              <w:t>berbagai</w:t>
            </w:r>
            <w:proofErr w:type="spellEnd"/>
            <w:r w:rsidRPr="006D5BC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6D5BCF">
              <w:rPr>
                <w:rFonts w:ascii="Cambria Math" w:hAnsi="Cambria Math"/>
                <w:sz w:val="24"/>
                <w:szCs w:val="24"/>
              </w:rPr>
              <w:t>jenis</w:t>
            </w:r>
            <w:proofErr w:type="spellEnd"/>
            <w:r w:rsidRPr="006D5BC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6D5BCF">
              <w:rPr>
                <w:rFonts w:ascii="Cambria Math" w:hAnsi="Cambria Math"/>
                <w:sz w:val="24"/>
                <w:szCs w:val="24"/>
              </w:rPr>
              <w:t>organisasi</w:t>
            </w:r>
            <w:proofErr w:type="spellEnd"/>
            <w:r w:rsidRPr="006D5BCF">
              <w:rPr>
                <w:rFonts w:ascii="Cambria Math" w:hAnsi="Cambria Math"/>
                <w:sz w:val="24"/>
                <w:szCs w:val="24"/>
              </w:rPr>
              <w:t xml:space="preserve">. (P1) </w:t>
            </w:r>
          </w:p>
        </w:tc>
      </w:tr>
      <w:tr w:rsidR="000B4E94" w14:paraId="1046EDDE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A2BD3" w14:textId="77777777" w:rsidR="000B4E94" w:rsidRDefault="000B4E94" w:rsidP="000B4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FE00B" w14:textId="061C34A5" w:rsidR="000B4E94" w:rsidRDefault="000B4E94" w:rsidP="000B4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CPL 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2EE26" w14:textId="2C23B1BE" w:rsidR="000B4E94" w:rsidRPr="00F021DF" w:rsidRDefault="000B4E94" w:rsidP="000B4E94">
            <w:pPr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6D5BCF">
              <w:rPr>
                <w:rFonts w:ascii="Cambria Math" w:hAnsi="Cambria Math"/>
                <w:sz w:val="24"/>
                <w:szCs w:val="24"/>
              </w:rPr>
              <w:t>Menguasai</w:t>
            </w:r>
            <w:proofErr w:type="spellEnd"/>
            <w:r w:rsidRPr="006D5BC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6D5BCF">
              <w:rPr>
                <w:rFonts w:ascii="Cambria Math" w:hAnsi="Cambria Math"/>
                <w:sz w:val="24"/>
                <w:szCs w:val="24"/>
              </w:rPr>
              <w:t>prinsip</w:t>
            </w:r>
            <w:proofErr w:type="spellEnd"/>
            <w:r w:rsidRPr="006D5BC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6D5BCF">
              <w:rPr>
                <w:rFonts w:ascii="Cambria Math" w:hAnsi="Cambria Math"/>
                <w:sz w:val="24"/>
                <w:szCs w:val="24"/>
              </w:rPr>
              <w:t>kepemimpinan</w:t>
            </w:r>
            <w:proofErr w:type="spellEnd"/>
            <w:r w:rsidRPr="006D5BCF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6D5BCF">
              <w:rPr>
                <w:rFonts w:ascii="Cambria Math" w:hAnsi="Cambria Math"/>
                <w:sz w:val="24"/>
                <w:szCs w:val="24"/>
              </w:rPr>
              <w:t>kewirausahaan</w:t>
            </w:r>
            <w:proofErr w:type="spellEnd"/>
            <w:r w:rsidRPr="006D5BC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6D5BCF">
              <w:rPr>
                <w:rFonts w:ascii="Cambria Math" w:hAnsi="Cambria Math"/>
                <w:sz w:val="24"/>
                <w:szCs w:val="24"/>
              </w:rPr>
              <w:t>dalam</w:t>
            </w:r>
            <w:proofErr w:type="spellEnd"/>
            <w:r w:rsidRPr="006D5BC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6D5BCF">
              <w:rPr>
                <w:rFonts w:ascii="Cambria Math" w:hAnsi="Cambria Math"/>
                <w:sz w:val="24"/>
                <w:szCs w:val="24"/>
              </w:rPr>
              <w:t>berbagai</w:t>
            </w:r>
            <w:proofErr w:type="spellEnd"/>
            <w:r w:rsidRPr="006D5BC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6D5BCF">
              <w:rPr>
                <w:rFonts w:ascii="Cambria Math" w:hAnsi="Cambria Math"/>
                <w:sz w:val="24"/>
                <w:szCs w:val="24"/>
              </w:rPr>
              <w:t>bidang</w:t>
            </w:r>
            <w:proofErr w:type="spellEnd"/>
            <w:r w:rsidRPr="006D5BC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6D5BCF">
              <w:rPr>
                <w:rFonts w:ascii="Cambria Math" w:hAnsi="Cambria Math"/>
                <w:sz w:val="24"/>
                <w:szCs w:val="24"/>
              </w:rPr>
              <w:t>organisasi</w:t>
            </w:r>
            <w:proofErr w:type="spellEnd"/>
            <w:r w:rsidRPr="006D5BCF">
              <w:rPr>
                <w:rFonts w:ascii="Cambria Math" w:hAnsi="Cambria Math"/>
                <w:sz w:val="24"/>
                <w:szCs w:val="24"/>
              </w:rPr>
              <w:t>. (P3)</w:t>
            </w:r>
          </w:p>
        </w:tc>
      </w:tr>
      <w:tr w:rsidR="000B4E94" w14:paraId="75129297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C6BFA" w14:textId="77777777" w:rsidR="000B4E94" w:rsidRDefault="000B4E94" w:rsidP="000B4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72DA2" w14:textId="4E42B1D5" w:rsidR="000B4E94" w:rsidRDefault="000B4E94" w:rsidP="000B4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CPL 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E9B8E" w14:textId="70669452" w:rsidR="000B4E94" w:rsidRPr="00F021DF" w:rsidRDefault="000B4E94" w:rsidP="000B4E94">
            <w:pPr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6D5BCF">
              <w:rPr>
                <w:rFonts w:ascii="Cambria Math" w:hAnsi="Cambria Math"/>
                <w:sz w:val="24"/>
                <w:szCs w:val="24"/>
              </w:rPr>
              <w:t>Menguasai</w:t>
            </w:r>
            <w:proofErr w:type="spellEnd"/>
            <w:r w:rsidRPr="006D5BCF">
              <w:rPr>
                <w:rFonts w:ascii="Cambria Math" w:hAnsi="Cambria Math"/>
                <w:sz w:val="24"/>
                <w:szCs w:val="24"/>
              </w:rPr>
              <w:t xml:space="preserve"> minimal </w:t>
            </w:r>
            <w:proofErr w:type="spellStart"/>
            <w:r w:rsidRPr="006D5BCF">
              <w:rPr>
                <w:rFonts w:ascii="Cambria Math" w:hAnsi="Cambria Math"/>
                <w:sz w:val="24"/>
                <w:szCs w:val="24"/>
              </w:rPr>
              <w:t>satu</w:t>
            </w:r>
            <w:proofErr w:type="spellEnd"/>
            <w:r w:rsidRPr="006D5BC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6D5BCF">
              <w:rPr>
                <w:rFonts w:ascii="Cambria Math" w:hAnsi="Cambria Math"/>
                <w:sz w:val="24"/>
                <w:szCs w:val="24"/>
              </w:rPr>
              <w:t>metode</w:t>
            </w:r>
            <w:proofErr w:type="spellEnd"/>
            <w:r w:rsidRPr="006D5BC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6D5BCF">
              <w:rPr>
                <w:rFonts w:ascii="Cambria Math" w:hAnsi="Cambria Math"/>
                <w:sz w:val="24"/>
                <w:szCs w:val="24"/>
              </w:rPr>
              <w:t>penelitian</w:t>
            </w:r>
            <w:proofErr w:type="spellEnd"/>
            <w:r w:rsidRPr="006D5BCF">
              <w:rPr>
                <w:rFonts w:ascii="Cambria Math" w:hAnsi="Cambria Math"/>
                <w:sz w:val="24"/>
                <w:szCs w:val="24"/>
              </w:rPr>
              <w:t xml:space="preserve"> (</w:t>
            </w:r>
            <w:proofErr w:type="spellStart"/>
            <w:r w:rsidRPr="006D5BCF">
              <w:rPr>
                <w:rFonts w:ascii="Cambria Math" w:hAnsi="Cambria Math"/>
                <w:sz w:val="24"/>
                <w:szCs w:val="24"/>
              </w:rPr>
              <w:t>studi</w:t>
            </w:r>
            <w:proofErr w:type="spellEnd"/>
            <w:r w:rsidRPr="006D5BC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6D5BCF">
              <w:rPr>
                <w:rFonts w:ascii="Cambria Math" w:hAnsi="Cambria Math"/>
                <w:sz w:val="24"/>
                <w:szCs w:val="24"/>
              </w:rPr>
              <w:t>kasus</w:t>
            </w:r>
            <w:proofErr w:type="spellEnd"/>
            <w:r w:rsidRPr="006D5BCF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6D5BCF">
              <w:rPr>
                <w:rFonts w:ascii="Cambria Math" w:hAnsi="Cambria Math"/>
                <w:sz w:val="24"/>
                <w:szCs w:val="24"/>
              </w:rPr>
              <w:t>kesejarahan</w:t>
            </w:r>
            <w:proofErr w:type="spellEnd"/>
            <w:r w:rsidRPr="006D5BCF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6D5BCF">
              <w:rPr>
                <w:rFonts w:ascii="Cambria Math" w:hAnsi="Cambria Math"/>
                <w:sz w:val="24"/>
                <w:szCs w:val="24"/>
              </w:rPr>
              <w:t>survei</w:t>
            </w:r>
            <w:proofErr w:type="spellEnd"/>
            <w:r w:rsidRPr="006D5BCF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6D5BCF">
              <w:rPr>
                <w:rFonts w:ascii="Cambria Math" w:hAnsi="Cambria Math"/>
                <w:sz w:val="24"/>
                <w:szCs w:val="24"/>
              </w:rPr>
              <w:t>simulasi</w:t>
            </w:r>
            <w:proofErr w:type="spellEnd"/>
            <w:r w:rsidRPr="006D5BCF">
              <w:rPr>
                <w:rFonts w:ascii="Cambria Math" w:hAnsi="Cambria Math"/>
                <w:sz w:val="24"/>
                <w:szCs w:val="24"/>
              </w:rPr>
              <w:t xml:space="preserve">, dan </w:t>
            </w:r>
            <w:proofErr w:type="spellStart"/>
            <w:r w:rsidRPr="006D5BCF">
              <w:rPr>
                <w:rFonts w:ascii="Cambria Math" w:hAnsi="Cambria Math"/>
                <w:sz w:val="24"/>
                <w:szCs w:val="24"/>
              </w:rPr>
              <w:t>eksperimen</w:t>
            </w:r>
            <w:proofErr w:type="spellEnd"/>
            <w:r w:rsidRPr="006D5BCF">
              <w:rPr>
                <w:rFonts w:ascii="Cambria Math" w:hAnsi="Cambria Math"/>
                <w:sz w:val="24"/>
                <w:szCs w:val="24"/>
              </w:rPr>
              <w:t xml:space="preserve"> pada </w:t>
            </w:r>
            <w:proofErr w:type="spellStart"/>
            <w:r w:rsidRPr="006D5BCF">
              <w:rPr>
                <w:rFonts w:ascii="Cambria Math" w:hAnsi="Cambria Math"/>
                <w:sz w:val="24"/>
                <w:szCs w:val="24"/>
              </w:rPr>
              <w:t>lingkup</w:t>
            </w:r>
            <w:proofErr w:type="spellEnd"/>
            <w:r w:rsidRPr="006D5BC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6D5BCF">
              <w:rPr>
                <w:rFonts w:ascii="Cambria Math" w:hAnsi="Cambria Math"/>
                <w:sz w:val="24"/>
                <w:szCs w:val="24"/>
              </w:rPr>
              <w:t>kualitatif</w:t>
            </w:r>
            <w:proofErr w:type="spellEnd"/>
            <w:r w:rsidRPr="006D5BCF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6D5BCF">
              <w:rPr>
                <w:rFonts w:ascii="Cambria Math" w:hAnsi="Cambria Math"/>
                <w:sz w:val="24"/>
                <w:szCs w:val="24"/>
              </w:rPr>
              <w:t>kuantitatif</w:t>
            </w:r>
            <w:proofErr w:type="spellEnd"/>
            <w:r w:rsidRPr="006D5BCF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6D5BCF">
              <w:rPr>
                <w:rFonts w:ascii="Cambria Math" w:hAnsi="Cambria Math"/>
                <w:sz w:val="24"/>
                <w:szCs w:val="24"/>
              </w:rPr>
              <w:t>secara</w:t>
            </w:r>
            <w:proofErr w:type="spellEnd"/>
            <w:r w:rsidRPr="006D5BCF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6D5BCF">
              <w:rPr>
                <w:rFonts w:ascii="Cambria Math" w:hAnsi="Cambria Math"/>
                <w:sz w:val="24"/>
                <w:szCs w:val="24"/>
              </w:rPr>
              <w:t>eksploratif</w:t>
            </w:r>
            <w:proofErr w:type="spellEnd"/>
            <w:r w:rsidRPr="006D5BCF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6D5BCF">
              <w:rPr>
                <w:rFonts w:ascii="Cambria Math" w:hAnsi="Cambria Math"/>
                <w:sz w:val="24"/>
                <w:szCs w:val="24"/>
              </w:rPr>
              <w:t>deskriptif</w:t>
            </w:r>
            <w:proofErr w:type="spellEnd"/>
            <w:r w:rsidRPr="006D5BCF">
              <w:rPr>
                <w:rFonts w:ascii="Cambria Math" w:hAnsi="Cambria Math"/>
                <w:sz w:val="24"/>
                <w:szCs w:val="24"/>
              </w:rPr>
              <w:t xml:space="preserve">, dan </w:t>
            </w:r>
            <w:proofErr w:type="spellStart"/>
            <w:r w:rsidRPr="006D5BCF">
              <w:rPr>
                <w:rFonts w:ascii="Cambria Math" w:hAnsi="Cambria Math"/>
                <w:sz w:val="24"/>
                <w:szCs w:val="24"/>
              </w:rPr>
              <w:t>verifikatif</w:t>
            </w:r>
            <w:proofErr w:type="spellEnd"/>
            <w:r w:rsidRPr="006D5BCF">
              <w:rPr>
                <w:rFonts w:ascii="Cambria Math" w:hAnsi="Cambria Math"/>
                <w:sz w:val="24"/>
                <w:szCs w:val="24"/>
              </w:rPr>
              <w:t>). (P5)</w:t>
            </w:r>
          </w:p>
        </w:tc>
      </w:tr>
      <w:tr w:rsidR="000B4E94" w14:paraId="4138E531" w14:textId="77777777" w:rsidTr="00DA069A">
        <w:trPr>
          <w:gridAfter w:val="6"/>
          <w:wAfter w:w="6552" w:type="dxa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D8C8" w14:textId="77777777" w:rsidR="000B4E94" w:rsidRDefault="000B4E94" w:rsidP="000B4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23285" w14:textId="77777777" w:rsidR="000B4E94" w:rsidRDefault="000B4E94" w:rsidP="000B4E94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Capaian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b/>
                <w:sz w:val="24"/>
                <w:szCs w:val="24"/>
              </w:rPr>
              <w:t xml:space="preserve"> Mata </w:t>
            </w:r>
            <w:proofErr w:type="spellStart"/>
            <w:r>
              <w:rPr>
                <w:b/>
                <w:sz w:val="24"/>
                <w:szCs w:val="24"/>
              </w:rPr>
              <w:t>Kuliah</w:t>
            </w:r>
            <w:proofErr w:type="spellEnd"/>
            <w:r>
              <w:rPr>
                <w:b/>
                <w:sz w:val="24"/>
                <w:szCs w:val="24"/>
              </w:rPr>
              <w:t xml:space="preserve"> (CPMK)</w:t>
            </w:r>
          </w:p>
        </w:tc>
      </w:tr>
      <w:tr w:rsidR="000B4E94" w14:paraId="678E8E8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D7094" w14:textId="77777777" w:rsidR="000B4E94" w:rsidRDefault="000B4E94" w:rsidP="000B4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4A733" w14:textId="77777777" w:rsidR="000B4E94" w:rsidRDefault="000B4E94" w:rsidP="000B4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CPMK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F034D" w14:textId="19DDE872" w:rsidR="000B4E94" w:rsidRDefault="000B4E94" w:rsidP="000B4E94">
            <w:pPr>
              <w:jc w:val="both"/>
              <w:rPr>
                <w:sz w:val="24"/>
                <w:szCs w:val="24"/>
              </w:rPr>
            </w:pPr>
            <w:proofErr w:type="spellStart"/>
            <w:r w:rsidRPr="00937608">
              <w:rPr>
                <w:rFonts w:ascii="Cambria Math" w:eastAsia="Adobe Fan Heiti Std B" w:hAnsi="Cambria Math"/>
                <w:sz w:val="24"/>
                <w:szCs w:val="24"/>
              </w:rPr>
              <w:t>Peserta</w:t>
            </w:r>
            <w:proofErr w:type="spellEnd"/>
            <w:r w:rsidRPr="00937608">
              <w:rPr>
                <w:rFonts w:ascii="Cambria Math" w:eastAsia="Adobe Fan Heiti Std B" w:hAnsi="Cambria Math"/>
                <w:sz w:val="24"/>
                <w:szCs w:val="24"/>
              </w:rPr>
              <w:t xml:space="preserve"> </w:t>
            </w:r>
            <w:proofErr w:type="spellStart"/>
            <w:r w:rsidRPr="00937608">
              <w:rPr>
                <w:rFonts w:ascii="Cambria Math" w:eastAsia="Adobe Fan Heiti Std B" w:hAnsi="Cambria Math"/>
                <w:sz w:val="24"/>
                <w:szCs w:val="24"/>
              </w:rPr>
              <w:t>mata</w:t>
            </w:r>
            <w:proofErr w:type="spellEnd"/>
            <w:r w:rsidRPr="00937608">
              <w:rPr>
                <w:rFonts w:ascii="Cambria Math" w:eastAsia="Adobe Fan Heiti Std B" w:hAnsi="Cambria Math"/>
                <w:sz w:val="24"/>
                <w:szCs w:val="24"/>
              </w:rPr>
              <w:t xml:space="preserve"> </w:t>
            </w:r>
            <w:proofErr w:type="spellStart"/>
            <w:r w:rsidRPr="00937608">
              <w:rPr>
                <w:rFonts w:ascii="Cambria Math" w:eastAsia="Adobe Fan Heiti Std B" w:hAnsi="Cambria Math"/>
                <w:sz w:val="24"/>
                <w:szCs w:val="24"/>
              </w:rPr>
              <w:t>kuliah</w:t>
            </w:r>
            <w:proofErr w:type="spellEnd"/>
            <w:r w:rsidRPr="00937608">
              <w:rPr>
                <w:rFonts w:ascii="Cambria Math" w:eastAsia="Adobe Fan Heiti Std B" w:hAnsi="Cambria Math"/>
                <w:sz w:val="24"/>
                <w:szCs w:val="24"/>
              </w:rPr>
              <w:t xml:space="preserve"> ini </w:t>
            </w:r>
            <w:proofErr w:type="spellStart"/>
            <w:r w:rsidRPr="00937608">
              <w:rPr>
                <w:rFonts w:ascii="Cambria Math" w:eastAsia="Adobe Fan Heiti Std B" w:hAnsi="Cambria Math"/>
                <w:sz w:val="24"/>
                <w:szCs w:val="24"/>
              </w:rPr>
              <w:t>akan</w:t>
            </w:r>
            <w:proofErr w:type="spellEnd"/>
            <w:r w:rsidRPr="00937608">
              <w:rPr>
                <w:rFonts w:ascii="Cambria Math" w:eastAsia="Adobe Fan Heiti Std B" w:hAnsi="Cambria Math"/>
                <w:sz w:val="24"/>
                <w:szCs w:val="24"/>
              </w:rPr>
              <w:t xml:space="preserve"> </w:t>
            </w:r>
            <w:proofErr w:type="spellStart"/>
            <w:r w:rsidRPr="00937608">
              <w:rPr>
                <w:rFonts w:ascii="Cambria Math" w:eastAsia="Adobe Fan Heiti Std B" w:hAnsi="Cambria Math"/>
                <w:sz w:val="24"/>
                <w:szCs w:val="24"/>
              </w:rPr>
              <w:t>mampu</w:t>
            </w:r>
            <w:proofErr w:type="spellEnd"/>
            <w:r w:rsidRPr="00937608">
              <w:rPr>
                <w:rFonts w:ascii="Cambria Math" w:eastAsia="Adobe Fan Heiti Std B" w:hAnsi="Cambria Math"/>
                <w:sz w:val="24"/>
                <w:szCs w:val="24"/>
              </w:rPr>
              <w:t xml:space="preserve"> </w:t>
            </w:r>
            <w:r w:rsidRPr="00937608">
              <w:rPr>
                <w:rFonts w:ascii="Cambria Math" w:hAnsi="Cambria Math"/>
                <w:bCs/>
                <w:sz w:val="24"/>
                <w:szCs w:val="24"/>
                <w:lang w:val="id-ID"/>
              </w:rPr>
              <w:t>mengidentifikasi dan menganalisis praktik dan kebijakan manajemen sumberdaya manusia dalam lingkungan global dan mampu memilih metoda dan teknik pengelolaan sumberdaya manusia yang sesuai untuk mencapai tujuan organisasi.</w:t>
            </w:r>
          </w:p>
        </w:tc>
      </w:tr>
      <w:tr w:rsidR="000B4E94" w14:paraId="3AD5F360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9041E" w14:textId="77777777" w:rsidR="000B4E94" w:rsidRDefault="000B4E94" w:rsidP="000B4E94">
            <w:pPr>
              <w:rPr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FC7DE" w14:textId="77777777" w:rsidR="000B4E94" w:rsidRDefault="000B4E94" w:rsidP="000B4E9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Kemampuan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akhir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tiap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tahapan</w:t>
            </w:r>
            <w:proofErr w:type="spellEnd"/>
            <w:r>
              <w:rPr>
                <w:b/>
                <w:sz w:val="24"/>
                <w:szCs w:val="24"/>
              </w:rPr>
              <w:t xml:space="preserve"> belajar (Sub-CPMK)</w:t>
            </w:r>
          </w:p>
        </w:tc>
        <w:tc>
          <w:tcPr>
            <w:tcW w:w="6552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368BD" w14:textId="77777777" w:rsidR="000B4E94" w:rsidRDefault="000B4E94" w:rsidP="000B4E94">
            <w:pPr>
              <w:jc w:val="both"/>
              <w:rPr>
                <w:sz w:val="24"/>
                <w:szCs w:val="24"/>
              </w:rPr>
            </w:pPr>
          </w:p>
        </w:tc>
      </w:tr>
      <w:tr w:rsidR="000B4E94" w14:paraId="2AF3CCB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6861D" w14:textId="77777777" w:rsidR="000B4E94" w:rsidRDefault="000B4E94" w:rsidP="000B4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3D103" w14:textId="77777777" w:rsidR="000B4E94" w:rsidRDefault="000B4E94" w:rsidP="000B4E9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Sub-CPMK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67B7C" w14:textId="77777777" w:rsidR="000B4E94" w:rsidRDefault="000B4E94" w:rsidP="00B5040B">
            <w:pPr>
              <w:pStyle w:val="ListParagraph"/>
              <w:numPr>
                <w:ilvl w:val="0"/>
                <w:numId w:val="4"/>
              </w:numPr>
              <w:autoSpaceDE/>
              <w:autoSpaceDN/>
              <w:spacing w:after="200" w:line="276" w:lineRule="auto"/>
              <w:ind w:left="342" w:hanging="284"/>
              <w:contextualSpacing/>
              <w:jc w:val="both"/>
              <w:rPr>
                <w:rFonts w:ascii="Cambria Math" w:hAnsi="Cambria Math"/>
                <w:sz w:val="24"/>
                <w:szCs w:val="24"/>
                <w:lang w:val="id-ID"/>
              </w:rPr>
            </w:pP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>Mampu memahami kompetensi, struktur perkuliahan, tugas dan kontrak belajar</w:t>
            </w:r>
          </w:p>
          <w:p w14:paraId="77664F0E" w14:textId="1CBD6F60" w:rsidR="000B4E94" w:rsidRPr="000B4E94" w:rsidRDefault="000B4E94" w:rsidP="00B5040B">
            <w:pPr>
              <w:pStyle w:val="ListParagraph"/>
              <w:numPr>
                <w:ilvl w:val="0"/>
                <w:numId w:val="4"/>
              </w:numPr>
              <w:autoSpaceDE/>
              <w:autoSpaceDN/>
              <w:spacing w:after="200" w:line="276" w:lineRule="auto"/>
              <w:ind w:left="342" w:hanging="284"/>
              <w:contextualSpacing/>
              <w:jc w:val="both"/>
              <w:rPr>
                <w:rFonts w:ascii="Cambria Math" w:hAnsi="Cambria Math"/>
                <w:sz w:val="24"/>
                <w:szCs w:val="24"/>
                <w:lang w:val="id-ID"/>
              </w:rPr>
            </w:pPr>
            <w:r w:rsidRPr="000B4E94">
              <w:rPr>
                <w:rFonts w:ascii="Cambria Math" w:hAnsi="Cambria Math"/>
                <w:sz w:val="24"/>
                <w:szCs w:val="24"/>
                <w:lang w:val="id-ID"/>
              </w:rPr>
              <w:t xml:space="preserve">Mampu </w:t>
            </w:r>
            <w:proofErr w:type="spellStart"/>
            <w:r w:rsidRPr="000B4E94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0B4E94">
              <w:rPr>
                <w:rFonts w:ascii="Cambria Math" w:hAnsi="Cambria Math"/>
                <w:sz w:val="24"/>
                <w:szCs w:val="24"/>
              </w:rPr>
              <w:t>,</w:t>
            </w:r>
            <w:r w:rsidRPr="000B4E94">
              <w:rPr>
                <w:rFonts w:ascii="Cambria Math" w:hAnsi="Cambria Math"/>
                <w:sz w:val="24"/>
                <w:szCs w:val="24"/>
                <w:lang w:val="id-ID"/>
              </w:rPr>
              <w:t xml:space="preserve"> menjelaskan dan mempresentasikan</w:t>
            </w:r>
            <w:r w:rsidRPr="000B4E94">
              <w:rPr>
                <w:rFonts w:ascii="Cambria Math" w:hAnsi="Cambria Math"/>
                <w:sz w:val="24"/>
                <w:szCs w:val="24"/>
              </w:rPr>
              <w:t xml:space="preserve"> l</w:t>
            </w:r>
            <w:r w:rsidRPr="000B4E94">
              <w:rPr>
                <w:rFonts w:ascii="Cambria Math" w:hAnsi="Cambria Math"/>
                <w:sz w:val="24"/>
                <w:szCs w:val="24"/>
                <w:lang w:val="id-ID"/>
              </w:rPr>
              <w:t>ingkungan global, MSDM dan MSDM Internasional.</w:t>
            </w:r>
          </w:p>
        </w:tc>
      </w:tr>
      <w:tr w:rsidR="000B4E94" w14:paraId="11E1399B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243DA" w14:textId="77777777" w:rsidR="000B4E94" w:rsidRDefault="000B4E94" w:rsidP="000B4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F030" w14:textId="77777777" w:rsidR="000B4E94" w:rsidRDefault="000B4E94" w:rsidP="000B4E9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Sub-CPMK 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85426" w14:textId="7E9F1E78" w:rsidR="000B4E94" w:rsidRDefault="000B4E94" w:rsidP="000B4E94">
            <w:pPr>
              <w:jc w:val="both"/>
              <w:rPr>
                <w:sz w:val="24"/>
                <w:szCs w:val="24"/>
              </w:rPr>
            </w:pPr>
            <w:r w:rsidRPr="00937608">
              <w:rPr>
                <w:rFonts w:ascii="Cambria Math" w:hAnsi="Cambria Math"/>
                <w:color w:val="000000" w:themeColor="text1"/>
                <w:sz w:val="24"/>
                <w:szCs w:val="24"/>
                <w:lang w:val="id-ID"/>
              </w:rPr>
              <w:t>Mampu mengidentifikasi</w:t>
            </w:r>
            <w:r w:rsidRPr="00937608"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 dan </w:t>
            </w:r>
            <w:r w:rsidRPr="00937608">
              <w:rPr>
                <w:rFonts w:ascii="Cambria Math" w:hAnsi="Cambria Math"/>
                <w:color w:val="000000" w:themeColor="text1"/>
                <w:sz w:val="24"/>
                <w:szCs w:val="24"/>
                <w:lang w:val="id-ID"/>
              </w:rPr>
              <w:t xml:space="preserve">mempresentasikan </w:t>
            </w: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>Konteks organisasional MSDM lintas negara</w:t>
            </w:r>
            <w:r w:rsidRPr="00937608">
              <w:rPr>
                <w:rFonts w:ascii="Cambria Math" w:hAnsi="Cambria Math"/>
                <w:sz w:val="24"/>
                <w:szCs w:val="24"/>
              </w:rPr>
              <w:t>.</w:t>
            </w:r>
          </w:p>
        </w:tc>
      </w:tr>
      <w:tr w:rsidR="000B4E94" w14:paraId="08A0E640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B645" w14:textId="77777777" w:rsidR="000B4E94" w:rsidRDefault="000B4E94" w:rsidP="000B4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C2912" w14:textId="77777777" w:rsidR="000B4E94" w:rsidRDefault="000B4E94" w:rsidP="000B4E9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Sub-CPMK 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04D43" w14:textId="0F72311B" w:rsidR="000B4E94" w:rsidRDefault="000B4E94" w:rsidP="000B4E94">
            <w:pPr>
              <w:jc w:val="both"/>
              <w:rPr>
                <w:sz w:val="24"/>
                <w:szCs w:val="24"/>
              </w:rPr>
            </w:pP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>Mampu mengidentifikasi</w:t>
            </w:r>
            <w:r w:rsidRPr="00937608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>mempresentasikan Konteks organisasional MSDM lintas negara</w:t>
            </w:r>
          </w:p>
        </w:tc>
      </w:tr>
      <w:tr w:rsidR="000B4E94" w14:paraId="136C2EE7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CFBD" w14:textId="77777777" w:rsidR="000B4E94" w:rsidRDefault="000B4E94" w:rsidP="000B4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738C2" w14:textId="77777777" w:rsidR="000B4E94" w:rsidRDefault="000B4E94" w:rsidP="000B4E9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Sub-CPMK 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96609" w14:textId="3A25C1CD" w:rsidR="000B4E94" w:rsidRDefault="000B4E94" w:rsidP="000B4E94">
            <w:pPr>
              <w:jc w:val="both"/>
              <w:rPr>
                <w:sz w:val="24"/>
                <w:szCs w:val="24"/>
              </w:rPr>
            </w:pP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 xml:space="preserve">Mampu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, </w:t>
            </w: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>me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ngidentifikasi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, dan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mempresentasikan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b</w:t>
            </w: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>erbagai metoda dan teknik MSDM dalam konteks global</w:t>
            </w:r>
          </w:p>
        </w:tc>
      </w:tr>
      <w:tr w:rsidR="000B4E94" w14:paraId="10BB4BF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2045" w14:textId="77777777" w:rsidR="000B4E94" w:rsidRDefault="000B4E94" w:rsidP="000B4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2D46D" w14:textId="77777777" w:rsidR="000B4E94" w:rsidRDefault="000B4E94" w:rsidP="000B4E9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Sub-CPMK 5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C3FE0" w14:textId="04923051" w:rsidR="000B4E94" w:rsidRDefault="000B4E94" w:rsidP="000B4E94">
            <w:pPr>
              <w:jc w:val="both"/>
              <w:rPr>
                <w:sz w:val="24"/>
                <w:szCs w:val="24"/>
              </w:rPr>
            </w:pP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 xml:space="preserve">Mampu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, </w:t>
            </w: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>me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ngidentifikasi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, dan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mempresentasikan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b</w:t>
            </w: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>erbagai metoda dan teknik MSDM dalam konteks global</w:t>
            </w:r>
          </w:p>
        </w:tc>
      </w:tr>
      <w:tr w:rsidR="000B4E94" w14:paraId="6940ED66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E2987" w14:textId="77777777" w:rsidR="000B4E94" w:rsidRDefault="000B4E94" w:rsidP="000B4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C2856" w14:textId="77777777" w:rsidR="000B4E94" w:rsidRDefault="000B4E94" w:rsidP="000B4E9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Sub-CPMK 6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54AB" w14:textId="74F9716D" w:rsidR="000B4E94" w:rsidRDefault="000B4E94" w:rsidP="000B4E94">
            <w:pPr>
              <w:jc w:val="both"/>
              <w:rPr>
                <w:sz w:val="24"/>
                <w:szCs w:val="24"/>
              </w:rPr>
            </w:pP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 xml:space="preserve">Mampu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, </w:t>
            </w: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>me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ngidentifikasi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, dan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mempresentasikan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b</w:t>
            </w: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>erbagai metoda dan teknik MSDM dalam konteks global</w:t>
            </w:r>
          </w:p>
        </w:tc>
      </w:tr>
      <w:tr w:rsidR="000B4E94" w14:paraId="4577B1FC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0549E" w14:textId="77777777" w:rsidR="000B4E94" w:rsidRDefault="000B4E94" w:rsidP="000B4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B2730" w14:textId="77777777" w:rsidR="000B4E94" w:rsidRDefault="000B4E94" w:rsidP="000B4E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7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B2498" w14:textId="452FE229" w:rsidR="000B4E94" w:rsidRDefault="000B4E94" w:rsidP="000B4E94">
            <w:pPr>
              <w:jc w:val="both"/>
              <w:rPr>
                <w:sz w:val="24"/>
                <w:szCs w:val="24"/>
              </w:rPr>
            </w:pPr>
            <w:r w:rsidRPr="00937608">
              <w:rPr>
                <w:rFonts w:ascii="Cambria Math" w:hAnsi="Cambria Math"/>
                <w:color w:val="000000" w:themeColor="text1"/>
                <w:sz w:val="24"/>
                <w:szCs w:val="24"/>
                <w:lang w:val="id-ID"/>
              </w:rPr>
              <w:t xml:space="preserve">Mampu </w:t>
            </w:r>
            <w:proofErr w:type="spellStart"/>
            <w:r w:rsidRPr="00937608">
              <w:rPr>
                <w:rFonts w:ascii="Cambria Math" w:hAnsi="Cambria Math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Pr="00937608"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, </w:t>
            </w:r>
            <w:r w:rsidRPr="00937608">
              <w:rPr>
                <w:rFonts w:ascii="Cambria Math" w:hAnsi="Cambria Math"/>
                <w:color w:val="000000" w:themeColor="text1"/>
                <w:sz w:val="24"/>
                <w:szCs w:val="24"/>
                <w:lang w:val="id-ID"/>
              </w:rPr>
              <w:t>me</w:t>
            </w:r>
            <w:proofErr w:type="spellStart"/>
            <w:r w:rsidRPr="00937608">
              <w:rPr>
                <w:rFonts w:ascii="Cambria Math" w:hAnsi="Cambria Math"/>
                <w:color w:val="000000" w:themeColor="text1"/>
                <w:sz w:val="24"/>
                <w:szCs w:val="24"/>
              </w:rPr>
              <w:t>ngidentifikasi</w:t>
            </w:r>
            <w:proofErr w:type="spellEnd"/>
            <w:r w:rsidRPr="00937608"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, dan </w:t>
            </w:r>
            <w:proofErr w:type="spellStart"/>
            <w:r w:rsidRPr="00937608">
              <w:rPr>
                <w:rFonts w:ascii="Cambria Math" w:hAnsi="Cambria Math"/>
                <w:color w:val="000000" w:themeColor="text1"/>
                <w:sz w:val="24"/>
                <w:szCs w:val="24"/>
              </w:rPr>
              <w:t>mempresentasikan</w:t>
            </w:r>
            <w:proofErr w:type="spellEnd"/>
            <w:r w:rsidRPr="00937608"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 p</w:t>
            </w: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>roses repatriasi dan ekspatriasi</w:t>
            </w:r>
          </w:p>
        </w:tc>
      </w:tr>
      <w:tr w:rsidR="000B4E94" w14:paraId="0285AAE5" w14:textId="77777777" w:rsidTr="00DA069A">
        <w:trPr>
          <w:trHeight w:val="253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3F76D" w14:textId="77777777" w:rsidR="000B4E94" w:rsidRDefault="000B4E94" w:rsidP="000B4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7D321" w14:textId="77777777" w:rsidR="000B4E94" w:rsidRDefault="000B4E94" w:rsidP="000B4E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8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A495" w14:textId="77777777" w:rsidR="000B4E94" w:rsidRDefault="000B4E94" w:rsidP="000B4E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UTS</w:t>
            </w:r>
          </w:p>
        </w:tc>
      </w:tr>
      <w:tr w:rsidR="000B4E94" w14:paraId="0581CCE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9C099" w14:textId="77777777" w:rsidR="000B4E94" w:rsidRDefault="000B4E94" w:rsidP="000B4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8A45" w14:textId="77777777" w:rsidR="000B4E94" w:rsidRDefault="000B4E94" w:rsidP="000B4E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9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5DFE" w14:textId="1C8F99B0" w:rsidR="000B4E94" w:rsidRDefault="000B4E94" w:rsidP="000B4E94">
            <w:pPr>
              <w:jc w:val="both"/>
              <w:rPr>
                <w:sz w:val="24"/>
                <w:szCs w:val="24"/>
              </w:rPr>
            </w:pP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 xml:space="preserve">Mampu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, </w:t>
            </w: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>menganalisis,</w:t>
            </w:r>
            <w:r w:rsidRPr="00937608">
              <w:rPr>
                <w:rFonts w:ascii="Cambria Math" w:hAnsi="Cambria Math"/>
                <w:sz w:val="24"/>
                <w:szCs w:val="24"/>
              </w:rPr>
              <w:t xml:space="preserve"> dan</w:t>
            </w: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 xml:space="preserve"> mempresentasikan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berbagai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problems dan current issues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dalam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MSDM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Internasional</w:t>
            </w:r>
            <w:proofErr w:type="spellEnd"/>
          </w:p>
        </w:tc>
      </w:tr>
      <w:tr w:rsidR="000B4E94" w14:paraId="60899B4E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E04B8" w14:textId="77777777" w:rsidR="000B4E94" w:rsidRDefault="000B4E94" w:rsidP="000B4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7E208" w14:textId="77777777" w:rsidR="000B4E94" w:rsidRDefault="000B4E94" w:rsidP="000B4E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10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728EB" w14:textId="3FCDF6FB" w:rsidR="000B4E94" w:rsidRDefault="000B4E94" w:rsidP="000B4E94">
            <w:pPr>
              <w:jc w:val="both"/>
              <w:rPr>
                <w:sz w:val="24"/>
                <w:szCs w:val="24"/>
              </w:rPr>
            </w:pP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 xml:space="preserve">Mampu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, </w:t>
            </w: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>menganalisis,</w:t>
            </w:r>
            <w:r w:rsidRPr="00937608">
              <w:rPr>
                <w:rFonts w:ascii="Cambria Math" w:hAnsi="Cambria Math"/>
                <w:sz w:val="24"/>
                <w:szCs w:val="24"/>
              </w:rPr>
              <w:t xml:space="preserve"> dan</w:t>
            </w: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 xml:space="preserve"> mempresentasikan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berbagai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problems dan current issues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dalam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MSDM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Internasional</w:t>
            </w:r>
            <w:proofErr w:type="spellEnd"/>
          </w:p>
        </w:tc>
      </w:tr>
      <w:tr w:rsidR="000B4E94" w14:paraId="58A6AC1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7FAAC" w14:textId="77777777" w:rsidR="000B4E94" w:rsidRDefault="000B4E94" w:rsidP="000B4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84B36" w14:textId="77777777" w:rsidR="000B4E94" w:rsidRDefault="000B4E94" w:rsidP="000B4E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11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A2F55" w14:textId="36179244" w:rsidR="000B4E94" w:rsidRDefault="000B4E94" w:rsidP="000B4E94">
            <w:pPr>
              <w:jc w:val="both"/>
              <w:rPr>
                <w:sz w:val="24"/>
                <w:szCs w:val="24"/>
              </w:rPr>
            </w:pPr>
            <w:r w:rsidRPr="00937608">
              <w:rPr>
                <w:rFonts w:ascii="Cambria Math" w:hAnsi="Cambria Math"/>
                <w:color w:val="000000" w:themeColor="text1"/>
                <w:sz w:val="24"/>
                <w:szCs w:val="24"/>
                <w:lang w:val="id-ID"/>
              </w:rPr>
              <w:t xml:space="preserve">Mampu </w:t>
            </w:r>
            <w:proofErr w:type="spellStart"/>
            <w:r w:rsidRPr="00937608">
              <w:rPr>
                <w:rFonts w:ascii="Cambria Math" w:hAnsi="Cambria Math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Pr="00937608"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, </w:t>
            </w:r>
            <w:r w:rsidRPr="00937608">
              <w:rPr>
                <w:rFonts w:ascii="Cambria Math" w:hAnsi="Cambria Math"/>
                <w:color w:val="000000" w:themeColor="text1"/>
                <w:sz w:val="24"/>
                <w:szCs w:val="24"/>
                <w:lang w:val="id-ID"/>
              </w:rPr>
              <w:t>menganalisis,</w:t>
            </w:r>
            <w:r w:rsidRPr="00937608"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 dan</w:t>
            </w:r>
            <w:r w:rsidRPr="00937608">
              <w:rPr>
                <w:rFonts w:ascii="Cambria Math" w:hAnsi="Cambria Math"/>
                <w:color w:val="000000" w:themeColor="text1"/>
                <w:sz w:val="24"/>
                <w:szCs w:val="24"/>
                <w:lang w:val="id-ID"/>
              </w:rPr>
              <w:t xml:space="preserve"> mempresentasikan </w:t>
            </w: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>Hubungan industri dan penilaian kinerja dalam MSDM Internasional</w:t>
            </w:r>
          </w:p>
        </w:tc>
      </w:tr>
      <w:tr w:rsidR="000B4E94" w14:paraId="35C8D1BA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5C561" w14:textId="77777777" w:rsidR="000B4E94" w:rsidRDefault="000B4E94" w:rsidP="000B4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1E2D7" w14:textId="77777777" w:rsidR="000B4E94" w:rsidRDefault="000B4E94" w:rsidP="000B4E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12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852AF" w14:textId="727E901F" w:rsidR="000B4E94" w:rsidRDefault="008D5775" w:rsidP="000B4E94">
            <w:pPr>
              <w:jc w:val="both"/>
              <w:rPr>
                <w:sz w:val="24"/>
                <w:szCs w:val="24"/>
              </w:rPr>
            </w:pPr>
            <w:r w:rsidRPr="00937608">
              <w:rPr>
                <w:rFonts w:ascii="Cambria Math" w:hAnsi="Cambria Math"/>
                <w:color w:val="000000" w:themeColor="text1"/>
                <w:sz w:val="24"/>
                <w:szCs w:val="24"/>
                <w:lang w:val="id-ID"/>
              </w:rPr>
              <w:t xml:space="preserve">Mampu </w:t>
            </w:r>
            <w:proofErr w:type="spellStart"/>
            <w:r w:rsidRPr="00937608">
              <w:rPr>
                <w:rFonts w:ascii="Cambria Math" w:hAnsi="Cambria Math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Pr="00937608"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, </w:t>
            </w:r>
            <w:r w:rsidRPr="00937608">
              <w:rPr>
                <w:rFonts w:ascii="Cambria Math" w:hAnsi="Cambria Math"/>
                <w:color w:val="000000" w:themeColor="text1"/>
                <w:sz w:val="24"/>
                <w:szCs w:val="24"/>
                <w:lang w:val="id-ID"/>
              </w:rPr>
              <w:t>menganalisis,</w:t>
            </w:r>
            <w:r w:rsidRPr="00937608"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 dan</w:t>
            </w:r>
            <w:r w:rsidRPr="00937608">
              <w:rPr>
                <w:rFonts w:ascii="Cambria Math" w:hAnsi="Cambria Math"/>
                <w:color w:val="000000" w:themeColor="text1"/>
                <w:sz w:val="24"/>
                <w:szCs w:val="24"/>
                <w:lang w:val="id-ID"/>
              </w:rPr>
              <w:t xml:space="preserve"> mempresentasikan </w:t>
            </w: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>Hubungan industri dan penilaian kinerja dalam MSDM Internasional</w:t>
            </w:r>
          </w:p>
        </w:tc>
      </w:tr>
      <w:tr w:rsidR="000B4E94" w14:paraId="22A65A9F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2915A" w14:textId="77777777" w:rsidR="000B4E94" w:rsidRDefault="000B4E94" w:rsidP="000B4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F2028" w14:textId="77777777" w:rsidR="000B4E94" w:rsidRDefault="000B4E94" w:rsidP="000B4E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13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7F1D" w14:textId="354F14DA" w:rsidR="000B4E94" w:rsidRDefault="008D5775" w:rsidP="000B4E94">
            <w:pPr>
              <w:jc w:val="both"/>
              <w:rPr>
                <w:sz w:val="24"/>
                <w:szCs w:val="24"/>
              </w:rPr>
            </w:pP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 xml:space="preserve">Mampu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, </w:t>
            </w: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 xml:space="preserve">menganalisis dan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mempresentasikan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>Perencanaan sumberdaya manusia Internasional</w:t>
            </w:r>
            <w:r w:rsidRPr="00937608">
              <w:rPr>
                <w:rFonts w:ascii="Cambria Math" w:hAnsi="Cambria Math"/>
                <w:sz w:val="24"/>
                <w:szCs w:val="24"/>
              </w:rPr>
              <w:t>.</w:t>
            </w:r>
          </w:p>
        </w:tc>
      </w:tr>
      <w:tr w:rsidR="000B4E94" w14:paraId="027485E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F4C7E" w14:textId="77777777" w:rsidR="000B4E94" w:rsidRDefault="000B4E94" w:rsidP="000B4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66999" w14:textId="77777777" w:rsidR="000B4E94" w:rsidRDefault="000B4E94" w:rsidP="000B4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14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DD4AB" w14:textId="0532939E" w:rsidR="000B4E94" w:rsidRDefault="008D5775" w:rsidP="000B4E94">
            <w:pPr>
              <w:jc w:val="both"/>
              <w:rPr>
                <w:sz w:val="24"/>
                <w:szCs w:val="24"/>
              </w:rPr>
            </w:pP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 xml:space="preserve">Mampu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, </w:t>
            </w: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 xml:space="preserve">menganalisis dan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mempresentasikan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>Perencanaan sumberdaya manusia Internasional</w:t>
            </w:r>
            <w:r w:rsidRPr="00937608">
              <w:rPr>
                <w:rFonts w:ascii="Cambria Math" w:hAnsi="Cambria Math"/>
                <w:sz w:val="24"/>
                <w:szCs w:val="24"/>
              </w:rPr>
              <w:t>.</w:t>
            </w:r>
          </w:p>
        </w:tc>
      </w:tr>
      <w:tr w:rsidR="000B4E94" w14:paraId="0BE8C3F3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1CA55" w14:textId="77777777" w:rsidR="000B4E94" w:rsidRDefault="000B4E94" w:rsidP="000B4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BE970" w14:textId="77777777" w:rsidR="000B4E94" w:rsidRDefault="000B4E94" w:rsidP="000B4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15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72DE7" w14:textId="64B0F587" w:rsidR="000B4E94" w:rsidRDefault="008D5775" w:rsidP="000B4E94">
            <w:pPr>
              <w:jc w:val="both"/>
              <w:rPr>
                <w:sz w:val="24"/>
                <w:szCs w:val="24"/>
              </w:rPr>
            </w:pP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menganalisis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mempresentasikan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t</w:t>
            </w: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>rend MSDM Internasional di masa depan</w:t>
            </w:r>
          </w:p>
        </w:tc>
      </w:tr>
      <w:tr w:rsidR="000B4E94" w14:paraId="413AAEC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EA43" w14:textId="77777777" w:rsidR="000B4E94" w:rsidRDefault="000B4E94" w:rsidP="000B4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4F3E3" w14:textId="77777777" w:rsidR="000B4E94" w:rsidRDefault="000B4E94" w:rsidP="000B4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16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D4CDD" w14:textId="77777777" w:rsidR="000B4E94" w:rsidRDefault="000B4E94" w:rsidP="000B4E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UAS</w:t>
            </w:r>
          </w:p>
        </w:tc>
      </w:tr>
      <w:tr w:rsidR="000B4E94" w14:paraId="3E6BB33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B343" w14:textId="77777777" w:rsidR="000B4E94" w:rsidRDefault="000B4E94" w:rsidP="000B4E94">
            <w:pPr>
              <w:rPr>
                <w:b/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9BB13" w14:textId="77777777" w:rsidR="000B4E94" w:rsidRDefault="000B4E94" w:rsidP="000B4E9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Korelasi</w:t>
            </w:r>
            <w:proofErr w:type="spellEnd"/>
            <w:r>
              <w:rPr>
                <w:b/>
                <w:sz w:val="24"/>
                <w:szCs w:val="24"/>
              </w:rPr>
              <w:t xml:space="preserve"> CPMK </w:t>
            </w:r>
            <w:proofErr w:type="spellStart"/>
            <w:r>
              <w:rPr>
                <w:b/>
                <w:sz w:val="24"/>
                <w:szCs w:val="24"/>
              </w:rPr>
              <w:t>dengan</w:t>
            </w:r>
            <w:proofErr w:type="spellEnd"/>
            <w:r>
              <w:rPr>
                <w:b/>
                <w:sz w:val="24"/>
                <w:szCs w:val="24"/>
              </w:rPr>
              <w:t xml:space="preserve"> Sub CPMK:</w:t>
            </w:r>
          </w:p>
          <w:p w14:paraId="0C8AA86A" w14:textId="77777777" w:rsidR="000B4E94" w:rsidRDefault="000B4E94" w:rsidP="000B4E94">
            <w:pPr>
              <w:rPr>
                <w:sz w:val="24"/>
                <w:szCs w:val="24"/>
              </w:rPr>
            </w:pPr>
          </w:p>
        </w:tc>
      </w:tr>
      <w:tr w:rsidR="000B4E94" w14:paraId="140EC2F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199F" w14:textId="77777777" w:rsidR="000B4E94" w:rsidRDefault="000B4E94" w:rsidP="000B4E9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Deskripsi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Singkat</w:t>
            </w:r>
            <w:proofErr w:type="spellEnd"/>
            <w:r>
              <w:rPr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5AF30" w14:textId="3D7E5AC8" w:rsidR="000B4E94" w:rsidRPr="00292B01" w:rsidRDefault="000B4E94" w:rsidP="000B4E94">
            <w:pPr>
              <w:jc w:val="both"/>
              <w:rPr>
                <w:sz w:val="24"/>
                <w:szCs w:val="24"/>
              </w:rPr>
            </w:pPr>
            <w:proofErr w:type="spellStart"/>
            <w:r w:rsidRPr="00292B01">
              <w:rPr>
                <w:sz w:val="24"/>
                <w:szCs w:val="24"/>
              </w:rPr>
              <w:t>Mengembangkan</w:t>
            </w:r>
            <w:proofErr w:type="spellEnd"/>
            <w:r w:rsidRPr="00292B01">
              <w:rPr>
                <w:sz w:val="24"/>
                <w:szCs w:val="24"/>
              </w:rPr>
              <w:t xml:space="preserve"> </w:t>
            </w:r>
            <w:proofErr w:type="spellStart"/>
            <w:r w:rsidRPr="00292B01">
              <w:rPr>
                <w:sz w:val="24"/>
                <w:szCs w:val="24"/>
              </w:rPr>
              <w:t>keterampilan</w:t>
            </w:r>
            <w:proofErr w:type="spellEnd"/>
            <w:r w:rsidRPr="00292B01">
              <w:rPr>
                <w:sz w:val="24"/>
                <w:szCs w:val="24"/>
              </w:rPr>
              <w:t xml:space="preserve"> di </w:t>
            </w:r>
            <w:proofErr w:type="spellStart"/>
            <w:r w:rsidRPr="00292B01">
              <w:rPr>
                <w:sz w:val="24"/>
                <w:szCs w:val="24"/>
              </w:rPr>
              <w:t>dalam</w:t>
            </w:r>
            <w:proofErr w:type="spellEnd"/>
            <w:r w:rsidRPr="00292B01">
              <w:rPr>
                <w:sz w:val="24"/>
                <w:szCs w:val="24"/>
              </w:rPr>
              <w:t xml:space="preserve"> </w:t>
            </w:r>
            <w:proofErr w:type="spellStart"/>
            <w:r w:rsidRPr="00292B01">
              <w:rPr>
                <w:sz w:val="24"/>
                <w:szCs w:val="24"/>
              </w:rPr>
              <w:t>mengelola</w:t>
            </w:r>
            <w:proofErr w:type="spellEnd"/>
            <w:r w:rsidRPr="00292B01">
              <w:rPr>
                <w:sz w:val="24"/>
                <w:szCs w:val="24"/>
              </w:rPr>
              <w:t xml:space="preserve"> </w:t>
            </w:r>
            <w:proofErr w:type="spellStart"/>
            <w:r w:rsidRPr="00292B01">
              <w:rPr>
                <w:sz w:val="24"/>
                <w:szCs w:val="24"/>
              </w:rPr>
              <w:t>sumberdaya</w:t>
            </w:r>
            <w:proofErr w:type="spellEnd"/>
            <w:r w:rsidRPr="00292B01">
              <w:rPr>
                <w:sz w:val="24"/>
                <w:szCs w:val="24"/>
              </w:rPr>
              <w:t xml:space="preserve"> </w:t>
            </w:r>
            <w:proofErr w:type="spellStart"/>
            <w:r w:rsidRPr="00292B01">
              <w:rPr>
                <w:sz w:val="24"/>
                <w:szCs w:val="24"/>
              </w:rPr>
              <w:t>manusia</w:t>
            </w:r>
            <w:proofErr w:type="spellEnd"/>
            <w:r w:rsidRPr="00292B01">
              <w:rPr>
                <w:sz w:val="24"/>
                <w:szCs w:val="24"/>
              </w:rPr>
              <w:t xml:space="preserve"> pada </w:t>
            </w:r>
            <w:proofErr w:type="spellStart"/>
            <w:r w:rsidRPr="00292B01">
              <w:rPr>
                <w:sz w:val="24"/>
                <w:szCs w:val="24"/>
              </w:rPr>
              <w:t>tataran</w:t>
            </w:r>
            <w:proofErr w:type="spellEnd"/>
            <w:r w:rsidRPr="00292B01">
              <w:rPr>
                <w:sz w:val="24"/>
                <w:szCs w:val="24"/>
              </w:rPr>
              <w:t xml:space="preserve"> global </w:t>
            </w:r>
            <w:proofErr w:type="spellStart"/>
            <w:r w:rsidRPr="00292B01">
              <w:rPr>
                <w:sz w:val="24"/>
                <w:szCs w:val="24"/>
              </w:rPr>
              <w:t>atau</w:t>
            </w:r>
            <w:proofErr w:type="spellEnd"/>
            <w:r w:rsidRPr="00292B01">
              <w:rPr>
                <w:sz w:val="24"/>
                <w:szCs w:val="24"/>
              </w:rPr>
              <w:t xml:space="preserve"> </w:t>
            </w:r>
            <w:proofErr w:type="spellStart"/>
            <w:r w:rsidRPr="00292B01">
              <w:rPr>
                <w:sz w:val="24"/>
                <w:szCs w:val="24"/>
              </w:rPr>
              <w:t>internasional</w:t>
            </w:r>
            <w:proofErr w:type="spellEnd"/>
            <w:r w:rsidRPr="00292B01">
              <w:rPr>
                <w:sz w:val="24"/>
                <w:szCs w:val="24"/>
              </w:rPr>
              <w:t xml:space="preserve">, </w:t>
            </w:r>
            <w:proofErr w:type="spellStart"/>
            <w:r w:rsidRPr="00292B01">
              <w:rPr>
                <w:sz w:val="24"/>
                <w:szCs w:val="24"/>
              </w:rPr>
              <w:t>saat</w:t>
            </w:r>
            <w:proofErr w:type="spellEnd"/>
            <w:r w:rsidRPr="00292B01">
              <w:rPr>
                <w:sz w:val="24"/>
                <w:szCs w:val="24"/>
              </w:rPr>
              <w:t xml:space="preserve"> ini </w:t>
            </w:r>
            <w:proofErr w:type="spellStart"/>
            <w:r w:rsidRPr="00292B01">
              <w:rPr>
                <w:sz w:val="24"/>
                <w:szCs w:val="24"/>
              </w:rPr>
              <w:t>merupakan</w:t>
            </w:r>
            <w:proofErr w:type="spellEnd"/>
            <w:r w:rsidRPr="00292B01">
              <w:rPr>
                <w:sz w:val="24"/>
                <w:szCs w:val="24"/>
              </w:rPr>
              <w:t xml:space="preserve"> </w:t>
            </w:r>
            <w:proofErr w:type="spellStart"/>
            <w:r w:rsidRPr="00292B01">
              <w:rPr>
                <w:sz w:val="24"/>
                <w:szCs w:val="24"/>
              </w:rPr>
              <w:t>kebutuhan</w:t>
            </w:r>
            <w:proofErr w:type="spellEnd"/>
            <w:r w:rsidRPr="00292B01">
              <w:rPr>
                <w:sz w:val="24"/>
                <w:szCs w:val="24"/>
              </w:rPr>
              <w:t xml:space="preserve"> yang </w:t>
            </w:r>
            <w:proofErr w:type="spellStart"/>
            <w:r w:rsidRPr="00292B01">
              <w:rPr>
                <w:sz w:val="24"/>
                <w:szCs w:val="24"/>
              </w:rPr>
              <w:t>harus</w:t>
            </w:r>
            <w:proofErr w:type="spellEnd"/>
            <w:r w:rsidRPr="00292B01">
              <w:rPr>
                <w:sz w:val="24"/>
                <w:szCs w:val="24"/>
              </w:rPr>
              <w:t xml:space="preserve"> </w:t>
            </w:r>
            <w:proofErr w:type="spellStart"/>
            <w:r w:rsidRPr="00292B01">
              <w:rPr>
                <w:sz w:val="24"/>
                <w:szCs w:val="24"/>
              </w:rPr>
              <w:t>dimiliki</w:t>
            </w:r>
            <w:proofErr w:type="spellEnd"/>
            <w:r w:rsidRPr="00292B01">
              <w:rPr>
                <w:sz w:val="24"/>
                <w:szCs w:val="24"/>
              </w:rPr>
              <w:t xml:space="preserve"> oleh </w:t>
            </w:r>
            <w:proofErr w:type="spellStart"/>
            <w:r w:rsidRPr="00292B01">
              <w:rPr>
                <w:sz w:val="24"/>
                <w:szCs w:val="24"/>
              </w:rPr>
              <w:t>mahasiswa</w:t>
            </w:r>
            <w:proofErr w:type="spellEnd"/>
            <w:r w:rsidRPr="00292B01">
              <w:rPr>
                <w:sz w:val="24"/>
                <w:szCs w:val="24"/>
              </w:rPr>
              <w:t xml:space="preserve"> </w:t>
            </w:r>
            <w:proofErr w:type="spellStart"/>
            <w:r w:rsidRPr="00292B01">
              <w:rPr>
                <w:sz w:val="24"/>
                <w:szCs w:val="24"/>
              </w:rPr>
              <w:t>sebagai</w:t>
            </w:r>
            <w:proofErr w:type="spellEnd"/>
            <w:r w:rsidRPr="00292B01">
              <w:rPr>
                <w:sz w:val="24"/>
                <w:szCs w:val="24"/>
              </w:rPr>
              <w:t xml:space="preserve"> </w:t>
            </w:r>
            <w:proofErr w:type="spellStart"/>
            <w:r w:rsidRPr="00292B01">
              <w:rPr>
                <w:sz w:val="24"/>
                <w:szCs w:val="24"/>
              </w:rPr>
              <w:t>bekal</w:t>
            </w:r>
            <w:proofErr w:type="spellEnd"/>
            <w:r w:rsidRPr="00292B01">
              <w:rPr>
                <w:sz w:val="24"/>
                <w:szCs w:val="24"/>
              </w:rPr>
              <w:t xml:space="preserve"> agar </w:t>
            </w:r>
            <w:proofErr w:type="spellStart"/>
            <w:r w:rsidRPr="00292B01">
              <w:rPr>
                <w:sz w:val="24"/>
                <w:szCs w:val="24"/>
              </w:rPr>
              <w:t>dapat</w:t>
            </w:r>
            <w:proofErr w:type="spellEnd"/>
            <w:r w:rsidRPr="00292B01">
              <w:rPr>
                <w:sz w:val="24"/>
                <w:szCs w:val="24"/>
              </w:rPr>
              <w:t xml:space="preserve"> </w:t>
            </w:r>
            <w:proofErr w:type="spellStart"/>
            <w:r w:rsidRPr="00292B01">
              <w:rPr>
                <w:sz w:val="24"/>
                <w:szCs w:val="24"/>
              </w:rPr>
              <w:t>terlibat</w:t>
            </w:r>
            <w:proofErr w:type="spellEnd"/>
            <w:r w:rsidRPr="00292B01">
              <w:rPr>
                <w:sz w:val="24"/>
                <w:szCs w:val="24"/>
              </w:rPr>
              <w:t xml:space="preserve"> pada proses </w:t>
            </w:r>
            <w:proofErr w:type="spellStart"/>
            <w:r w:rsidRPr="00292B01">
              <w:rPr>
                <w:sz w:val="24"/>
                <w:szCs w:val="24"/>
              </w:rPr>
              <w:t>pengelolaan</w:t>
            </w:r>
            <w:proofErr w:type="spellEnd"/>
            <w:r w:rsidRPr="00292B01">
              <w:rPr>
                <w:sz w:val="24"/>
                <w:szCs w:val="24"/>
              </w:rPr>
              <w:t xml:space="preserve"> </w:t>
            </w:r>
            <w:proofErr w:type="spellStart"/>
            <w:r w:rsidRPr="00292B01">
              <w:rPr>
                <w:sz w:val="24"/>
                <w:szCs w:val="24"/>
              </w:rPr>
              <w:t>sumberdaya</w:t>
            </w:r>
            <w:proofErr w:type="spellEnd"/>
            <w:r w:rsidRPr="00292B01">
              <w:rPr>
                <w:sz w:val="24"/>
                <w:szCs w:val="24"/>
              </w:rPr>
              <w:t xml:space="preserve"> </w:t>
            </w:r>
            <w:proofErr w:type="spellStart"/>
            <w:r w:rsidRPr="00292B01">
              <w:rPr>
                <w:sz w:val="24"/>
                <w:szCs w:val="24"/>
              </w:rPr>
              <w:t>manusia</w:t>
            </w:r>
            <w:proofErr w:type="spellEnd"/>
            <w:r w:rsidRPr="00292B01">
              <w:rPr>
                <w:sz w:val="24"/>
                <w:szCs w:val="24"/>
              </w:rPr>
              <w:t xml:space="preserve"> di dunia </w:t>
            </w:r>
            <w:proofErr w:type="spellStart"/>
            <w:r w:rsidRPr="00292B01">
              <w:rPr>
                <w:sz w:val="24"/>
                <w:szCs w:val="24"/>
              </w:rPr>
              <w:t>kerja</w:t>
            </w:r>
            <w:proofErr w:type="spellEnd"/>
            <w:r w:rsidRPr="00292B01">
              <w:rPr>
                <w:sz w:val="24"/>
                <w:szCs w:val="24"/>
              </w:rPr>
              <w:t xml:space="preserve">, </w:t>
            </w:r>
            <w:proofErr w:type="spellStart"/>
            <w:r w:rsidRPr="00292B01">
              <w:rPr>
                <w:sz w:val="24"/>
                <w:szCs w:val="24"/>
              </w:rPr>
              <w:t>utamanya</w:t>
            </w:r>
            <w:proofErr w:type="spellEnd"/>
            <w:r w:rsidRPr="00292B01">
              <w:rPr>
                <w:sz w:val="24"/>
                <w:szCs w:val="24"/>
              </w:rPr>
              <w:t xml:space="preserve"> </w:t>
            </w:r>
            <w:proofErr w:type="spellStart"/>
            <w:r w:rsidRPr="00292B01">
              <w:rPr>
                <w:sz w:val="24"/>
                <w:szCs w:val="24"/>
              </w:rPr>
              <w:t>dalam</w:t>
            </w:r>
            <w:proofErr w:type="spellEnd"/>
            <w:r w:rsidRPr="00292B01">
              <w:rPr>
                <w:sz w:val="24"/>
                <w:szCs w:val="24"/>
              </w:rPr>
              <w:t xml:space="preserve"> </w:t>
            </w:r>
            <w:proofErr w:type="spellStart"/>
            <w:r w:rsidRPr="00292B01">
              <w:rPr>
                <w:sz w:val="24"/>
                <w:szCs w:val="24"/>
              </w:rPr>
              <w:t>konteks</w:t>
            </w:r>
            <w:proofErr w:type="spellEnd"/>
            <w:r w:rsidRPr="00292B01">
              <w:rPr>
                <w:sz w:val="24"/>
                <w:szCs w:val="24"/>
              </w:rPr>
              <w:t xml:space="preserve"> global. Untuk itu </w:t>
            </w:r>
            <w:proofErr w:type="spellStart"/>
            <w:r w:rsidRPr="00292B01">
              <w:rPr>
                <w:sz w:val="24"/>
                <w:szCs w:val="24"/>
              </w:rPr>
              <w:t>diperlukan</w:t>
            </w:r>
            <w:proofErr w:type="spellEnd"/>
            <w:r w:rsidRPr="00292B01">
              <w:rPr>
                <w:sz w:val="24"/>
                <w:szCs w:val="24"/>
              </w:rPr>
              <w:t xml:space="preserve"> </w:t>
            </w:r>
            <w:proofErr w:type="spellStart"/>
            <w:r w:rsidRPr="00292B01">
              <w:rPr>
                <w:sz w:val="24"/>
                <w:szCs w:val="24"/>
              </w:rPr>
              <w:t>pemahaman</w:t>
            </w:r>
            <w:proofErr w:type="spellEnd"/>
            <w:r w:rsidRPr="00292B01">
              <w:rPr>
                <w:sz w:val="24"/>
                <w:szCs w:val="24"/>
              </w:rPr>
              <w:t xml:space="preserve"> yang </w:t>
            </w:r>
            <w:proofErr w:type="spellStart"/>
            <w:r w:rsidRPr="00292B01">
              <w:rPr>
                <w:sz w:val="24"/>
                <w:szCs w:val="24"/>
              </w:rPr>
              <w:t>sangat</w:t>
            </w:r>
            <w:proofErr w:type="spellEnd"/>
            <w:r w:rsidRPr="00292B01">
              <w:rPr>
                <w:sz w:val="24"/>
                <w:szCs w:val="24"/>
              </w:rPr>
              <w:t xml:space="preserve"> </w:t>
            </w:r>
            <w:proofErr w:type="spellStart"/>
            <w:r w:rsidRPr="00292B01">
              <w:rPr>
                <w:sz w:val="24"/>
                <w:szCs w:val="24"/>
              </w:rPr>
              <w:t>baik</w:t>
            </w:r>
            <w:proofErr w:type="spellEnd"/>
            <w:r w:rsidRPr="00292B01">
              <w:rPr>
                <w:sz w:val="24"/>
                <w:szCs w:val="24"/>
              </w:rPr>
              <w:t xml:space="preserve"> </w:t>
            </w:r>
            <w:proofErr w:type="spellStart"/>
            <w:r w:rsidRPr="00292B01">
              <w:rPr>
                <w:sz w:val="24"/>
                <w:szCs w:val="24"/>
              </w:rPr>
              <w:t>tentang</w:t>
            </w:r>
            <w:proofErr w:type="spellEnd"/>
            <w:r w:rsidRPr="00292B01">
              <w:rPr>
                <w:sz w:val="24"/>
                <w:szCs w:val="24"/>
              </w:rPr>
              <w:t xml:space="preserve"> </w:t>
            </w:r>
            <w:proofErr w:type="spellStart"/>
            <w:r w:rsidRPr="00292B01">
              <w:rPr>
                <w:sz w:val="24"/>
                <w:szCs w:val="24"/>
              </w:rPr>
              <w:t>pengertian</w:t>
            </w:r>
            <w:proofErr w:type="spellEnd"/>
            <w:r w:rsidRPr="00292B01">
              <w:rPr>
                <w:sz w:val="24"/>
                <w:szCs w:val="24"/>
              </w:rPr>
              <w:t xml:space="preserve">, </w:t>
            </w:r>
            <w:proofErr w:type="spellStart"/>
            <w:r w:rsidRPr="00292B01">
              <w:rPr>
                <w:sz w:val="24"/>
                <w:szCs w:val="24"/>
              </w:rPr>
              <w:t>karakteristik</w:t>
            </w:r>
            <w:proofErr w:type="spellEnd"/>
            <w:r w:rsidRPr="00292B01">
              <w:rPr>
                <w:sz w:val="24"/>
                <w:szCs w:val="24"/>
              </w:rPr>
              <w:t xml:space="preserve">, proses, </w:t>
            </w:r>
            <w:proofErr w:type="spellStart"/>
            <w:r w:rsidRPr="00292B01">
              <w:rPr>
                <w:sz w:val="24"/>
                <w:szCs w:val="24"/>
              </w:rPr>
              <w:t>maupun</w:t>
            </w:r>
            <w:proofErr w:type="spellEnd"/>
            <w:r w:rsidRPr="00292B01">
              <w:rPr>
                <w:sz w:val="24"/>
                <w:szCs w:val="24"/>
              </w:rPr>
              <w:t xml:space="preserve"> </w:t>
            </w:r>
            <w:proofErr w:type="spellStart"/>
            <w:r w:rsidRPr="00292B01">
              <w:rPr>
                <w:sz w:val="24"/>
                <w:szCs w:val="24"/>
              </w:rPr>
              <w:t>identifikasi</w:t>
            </w:r>
            <w:proofErr w:type="spellEnd"/>
            <w:r w:rsidRPr="00292B01">
              <w:rPr>
                <w:sz w:val="24"/>
                <w:szCs w:val="24"/>
              </w:rPr>
              <w:t xml:space="preserve"> </w:t>
            </w:r>
            <w:proofErr w:type="spellStart"/>
            <w:r w:rsidRPr="00292B01">
              <w:rPr>
                <w:sz w:val="24"/>
                <w:szCs w:val="24"/>
              </w:rPr>
              <w:t>masalah-masalah</w:t>
            </w:r>
            <w:proofErr w:type="spellEnd"/>
            <w:r w:rsidRPr="00292B01">
              <w:rPr>
                <w:sz w:val="24"/>
                <w:szCs w:val="24"/>
              </w:rPr>
              <w:t xml:space="preserve"> dan </w:t>
            </w:r>
            <w:proofErr w:type="spellStart"/>
            <w:r w:rsidRPr="00292B01">
              <w:rPr>
                <w:sz w:val="24"/>
                <w:szCs w:val="24"/>
              </w:rPr>
              <w:t>menemukan</w:t>
            </w:r>
            <w:proofErr w:type="spellEnd"/>
            <w:r w:rsidRPr="00292B01">
              <w:rPr>
                <w:sz w:val="24"/>
                <w:szCs w:val="24"/>
              </w:rPr>
              <w:t xml:space="preserve"> </w:t>
            </w:r>
            <w:proofErr w:type="spellStart"/>
            <w:r w:rsidRPr="00292B01">
              <w:rPr>
                <w:sz w:val="24"/>
                <w:szCs w:val="24"/>
              </w:rPr>
              <w:t>solusi</w:t>
            </w:r>
            <w:proofErr w:type="spellEnd"/>
            <w:r w:rsidRPr="00292B01">
              <w:rPr>
                <w:sz w:val="24"/>
                <w:szCs w:val="24"/>
              </w:rPr>
              <w:t xml:space="preserve"> </w:t>
            </w:r>
            <w:proofErr w:type="spellStart"/>
            <w:r w:rsidRPr="00292B01">
              <w:rPr>
                <w:sz w:val="24"/>
                <w:szCs w:val="24"/>
              </w:rPr>
              <w:t>atas</w:t>
            </w:r>
            <w:proofErr w:type="spellEnd"/>
            <w:r w:rsidRPr="00292B01">
              <w:rPr>
                <w:sz w:val="24"/>
                <w:szCs w:val="24"/>
              </w:rPr>
              <w:t xml:space="preserve"> </w:t>
            </w:r>
            <w:proofErr w:type="spellStart"/>
            <w:r w:rsidRPr="00292B01">
              <w:rPr>
                <w:sz w:val="24"/>
                <w:szCs w:val="24"/>
              </w:rPr>
              <w:t>masalah</w:t>
            </w:r>
            <w:proofErr w:type="spellEnd"/>
            <w:r w:rsidRPr="00292B01">
              <w:rPr>
                <w:sz w:val="24"/>
                <w:szCs w:val="24"/>
              </w:rPr>
              <w:t xml:space="preserve"> MSDM </w:t>
            </w:r>
            <w:proofErr w:type="spellStart"/>
            <w:r w:rsidRPr="00292B01">
              <w:rPr>
                <w:sz w:val="24"/>
                <w:szCs w:val="24"/>
              </w:rPr>
              <w:t>Internasional</w:t>
            </w:r>
            <w:proofErr w:type="spellEnd"/>
            <w:r w:rsidRPr="00292B01">
              <w:rPr>
                <w:sz w:val="24"/>
                <w:szCs w:val="24"/>
              </w:rPr>
              <w:t xml:space="preserve"> </w:t>
            </w:r>
            <w:proofErr w:type="spellStart"/>
            <w:r w:rsidRPr="00292B01">
              <w:rPr>
                <w:sz w:val="24"/>
                <w:szCs w:val="24"/>
              </w:rPr>
              <w:t>tersebut</w:t>
            </w:r>
            <w:proofErr w:type="spellEnd"/>
            <w:r w:rsidRPr="00292B01">
              <w:rPr>
                <w:sz w:val="24"/>
                <w:szCs w:val="24"/>
              </w:rPr>
              <w:t>.</w:t>
            </w:r>
          </w:p>
          <w:p w14:paraId="4DC4DAE8" w14:textId="7E4A74CA" w:rsidR="000B4E94" w:rsidRPr="00C3453A" w:rsidRDefault="000B4E94" w:rsidP="000B4E94">
            <w:pPr>
              <w:jc w:val="both"/>
              <w:rPr>
                <w:sz w:val="24"/>
                <w:szCs w:val="24"/>
              </w:rPr>
            </w:pPr>
          </w:p>
        </w:tc>
      </w:tr>
      <w:tr w:rsidR="000B4E94" w14:paraId="62F4A01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91DB3" w14:textId="77777777" w:rsidR="000B4E94" w:rsidRDefault="000B4E94" w:rsidP="000B4E9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Bahan</w:t>
            </w:r>
            <w:proofErr w:type="spellEnd"/>
            <w:r>
              <w:rPr>
                <w:b/>
                <w:sz w:val="24"/>
                <w:szCs w:val="24"/>
              </w:rPr>
              <w:t xml:space="preserve"> Kajian: </w:t>
            </w:r>
            <w:proofErr w:type="spellStart"/>
            <w:r>
              <w:rPr>
                <w:b/>
                <w:sz w:val="24"/>
                <w:szCs w:val="24"/>
              </w:rPr>
              <w:t>Materi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56086" w14:textId="416D48EB" w:rsidR="000B4E94" w:rsidRDefault="000B4E94" w:rsidP="000B4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B4E94" w14:paraId="66DED380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662B" w14:textId="77777777" w:rsidR="000B4E94" w:rsidRDefault="000B4E94" w:rsidP="000B4E9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Pustaka</w:t>
            </w:r>
            <w:proofErr w:type="spellEnd"/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57016" w14:textId="77777777" w:rsidR="000B4E94" w:rsidRDefault="000B4E94" w:rsidP="000B4E94">
            <w:pPr>
              <w:ind w:left="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Utama :</w:t>
            </w:r>
          </w:p>
        </w:tc>
        <w:tc>
          <w:tcPr>
            <w:tcW w:w="104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9EE7B" w14:textId="77777777" w:rsidR="000B4E94" w:rsidRDefault="000B4E94" w:rsidP="000B4E94">
            <w:pPr>
              <w:ind w:left="26"/>
              <w:rPr>
                <w:b/>
                <w:sz w:val="24"/>
                <w:szCs w:val="24"/>
              </w:rPr>
            </w:pPr>
          </w:p>
        </w:tc>
      </w:tr>
      <w:tr w:rsidR="000B4E94" w14:paraId="4B5D5B60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C838" w14:textId="77777777" w:rsidR="000B4E94" w:rsidRDefault="000B4E94" w:rsidP="000B4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24B09" w14:textId="77777777" w:rsidR="000B4E94" w:rsidRPr="00937608" w:rsidRDefault="000B4E94" w:rsidP="00B5040B">
            <w:pPr>
              <w:pStyle w:val="ListParagraph"/>
              <w:numPr>
                <w:ilvl w:val="0"/>
                <w:numId w:val="3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Cambria Math" w:hAnsi="Cambria Math"/>
                <w:sz w:val="24"/>
                <w:szCs w:val="24"/>
              </w:rPr>
            </w:pPr>
            <w:r w:rsidRPr="00937608">
              <w:rPr>
                <w:rFonts w:ascii="Cambria Math" w:hAnsi="Cambria Math"/>
                <w:sz w:val="24"/>
                <w:szCs w:val="24"/>
              </w:rPr>
              <w:t xml:space="preserve">Dowling, P. J.,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Festing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, M. &amp; </w:t>
            </w:r>
            <w:proofErr w:type="spellStart"/>
            <w:proofErr w:type="gramStart"/>
            <w:r w:rsidRPr="00937608">
              <w:rPr>
                <w:rFonts w:ascii="Cambria Math" w:hAnsi="Cambria Math"/>
                <w:sz w:val="24"/>
                <w:szCs w:val="24"/>
              </w:rPr>
              <w:t>Engle,Sr</w:t>
            </w:r>
            <w:proofErr w:type="spellEnd"/>
            <w:proofErr w:type="gramEnd"/>
            <w:r w:rsidRPr="00937608">
              <w:rPr>
                <w:rFonts w:ascii="Cambria Math" w:hAnsi="Cambria Math"/>
                <w:sz w:val="24"/>
                <w:szCs w:val="24"/>
              </w:rPr>
              <w:t>, A. D. (2008). International Human Resource Management, 5th edition. London: South Western Cengage Learning.</w:t>
            </w:r>
          </w:p>
          <w:p w14:paraId="21A56958" w14:textId="77777777" w:rsidR="000B4E94" w:rsidRPr="00937608" w:rsidRDefault="000B4E94" w:rsidP="00B5040B">
            <w:pPr>
              <w:pStyle w:val="ListParagraph"/>
              <w:numPr>
                <w:ilvl w:val="0"/>
                <w:numId w:val="3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Cambria Math" w:hAnsi="Cambria Math"/>
                <w:sz w:val="24"/>
                <w:szCs w:val="24"/>
              </w:rPr>
            </w:pPr>
            <w:r w:rsidRPr="00937608">
              <w:rPr>
                <w:rFonts w:ascii="Cambria Math" w:hAnsi="Cambria Math"/>
                <w:sz w:val="24"/>
                <w:szCs w:val="24"/>
              </w:rPr>
              <w:t>Briscoe, D. R., Schuler, R. S. &amp; Claus, L. (2009). International Human Resource Management, 3rd edition. London: Routledge.</w:t>
            </w:r>
          </w:p>
          <w:p w14:paraId="61C71CF9" w14:textId="77777777" w:rsidR="000B4E94" w:rsidRPr="00937608" w:rsidRDefault="000B4E94" w:rsidP="00B5040B">
            <w:pPr>
              <w:pStyle w:val="ListParagraph"/>
              <w:numPr>
                <w:ilvl w:val="0"/>
                <w:numId w:val="3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Cambria Math" w:hAnsi="Cambria Math"/>
                <w:sz w:val="24"/>
                <w:szCs w:val="24"/>
              </w:rPr>
            </w:pPr>
            <w:r w:rsidRPr="00937608">
              <w:rPr>
                <w:rFonts w:ascii="Cambria Math" w:hAnsi="Cambria Math"/>
                <w:sz w:val="24"/>
                <w:szCs w:val="24"/>
              </w:rPr>
              <w:t>Sparrow, P., Brewster, C. &amp; Harris, H. (2004). Globalizing Human Resource Management. London: Routledge.</w:t>
            </w:r>
          </w:p>
          <w:p w14:paraId="7857F7C1" w14:textId="77777777" w:rsidR="000B4E94" w:rsidRDefault="000B4E94" w:rsidP="00B5040B">
            <w:pPr>
              <w:pStyle w:val="ListParagraph"/>
              <w:numPr>
                <w:ilvl w:val="0"/>
                <w:numId w:val="3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Cambria Math" w:hAnsi="Cambria Math"/>
                <w:sz w:val="24"/>
                <w:szCs w:val="24"/>
              </w:rPr>
            </w:pPr>
            <w:r w:rsidRPr="00937608">
              <w:rPr>
                <w:rFonts w:ascii="Cambria Math" w:hAnsi="Cambria Math"/>
                <w:sz w:val="24"/>
                <w:szCs w:val="24"/>
              </w:rPr>
              <w:t>Vance, C. M. &amp; Paik, Y. (2006). Managing a Global Workforce. London: M. E. Sharpe.</w:t>
            </w:r>
          </w:p>
          <w:p w14:paraId="690DA41A" w14:textId="26C1EAC3" w:rsidR="000B4E94" w:rsidRPr="000B4E94" w:rsidRDefault="000B4E94" w:rsidP="00B5040B">
            <w:pPr>
              <w:pStyle w:val="ListParagraph"/>
              <w:numPr>
                <w:ilvl w:val="0"/>
                <w:numId w:val="3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0B4E94">
              <w:rPr>
                <w:rFonts w:ascii="Cambria Math" w:hAnsi="Cambria Math"/>
                <w:sz w:val="24"/>
                <w:szCs w:val="24"/>
              </w:rPr>
              <w:t>Berbagai</w:t>
            </w:r>
            <w:proofErr w:type="spellEnd"/>
            <w:r w:rsidRPr="000B4E9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0B4E94">
              <w:rPr>
                <w:rFonts w:ascii="Cambria Math" w:hAnsi="Cambria Math"/>
                <w:sz w:val="24"/>
                <w:szCs w:val="24"/>
              </w:rPr>
              <w:t>artikel</w:t>
            </w:r>
            <w:proofErr w:type="spellEnd"/>
            <w:r w:rsidRPr="000B4E9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0B4E94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Pr="000B4E9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0B4E94">
              <w:rPr>
                <w:rFonts w:ascii="Cambria Math" w:hAnsi="Cambria Math"/>
                <w:sz w:val="24"/>
                <w:szCs w:val="24"/>
              </w:rPr>
              <w:t>tulisan</w:t>
            </w:r>
            <w:proofErr w:type="spellEnd"/>
            <w:r w:rsidRPr="000B4E9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0B4E94">
              <w:rPr>
                <w:rFonts w:ascii="Cambria Math" w:hAnsi="Cambria Math"/>
                <w:sz w:val="24"/>
                <w:szCs w:val="24"/>
              </w:rPr>
              <w:t>hasil</w:t>
            </w:r>
            <w:proofErr w:type="spellEnd"/>
            <w:r w:rsidRPr="000B4E9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0B4E94">
              <w:rPr>
                <w:rFonts w:ascii="Cambria Math" w:hAnsi="Cambria Math"/>
                <w:sz w:val="24"/>
                <w:szCs w:val="24"/>
              </w:rPr>
              <w:t>penelitian</w:t>
            </w:r>
            <w:proofErr w:type="spellEnd"/>
            <w:r w:rsidRPr="000B4E94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0B4E94">
              <w:rPr>
                <w:rFonts w:ascii="Cambria Math" w:hAnsi="Cambria Math"/>
                <w:sz w:val="24"/>
                <w:szCs w:val="24"/>
              </w:rPr>
              <w:t>relevan</w:t>
            </w:r>
            <w:proofErr w:type="spellEnd"/>
            <w:r w:rsidRPr="000B4E94">
              <w:rPr>
                <w:rFonts w:ascii="Cambria Math" w:hAnsi="Cambria Math"/>
                <w:sz w:val="24"/>
                <w:szCs w:val="24"/>
              </w:rPr>
              <w:t>.</w:t>
            </w:r>
          </w:p>
        </w:tc>
      </w:tr>
      <w:tr w:rsidR="000B4E94" w14:paraId="65828825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75B39" w14:textId="77777777" w:rsidR="000B4E94" w:rsidRDefault="000B4E94" w:rsidP="000B4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38261" w14:textId="77777777" w:rsidR="000B4E94" w:rsidRDefault="000B4E94" w:rsidP="000B4E94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Pendukung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:</w:t>
            </w:r>
          </w:p>
        </w:tc>
        <w:tc>
          <w:tcPr>
            <w:tcW w:w="10492" w:type="dxa"/>
            <w:gridSpan w:val="10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DB9ED" w14:textId="77777777" w:rsidR="000B4E94" w:rsidRDefault="000B4E94" w:rsidP="000B4E94">
            <w:pPr>
              <w:rPr>
                <w:sz w:val="24"/>
                <w:szCs w:val="24"/>
              </w:rPr>
            </w:pPr>
          </w:p>
        </w:tc>
      </w:tr>
      <w:tr w:rsidR="000B4E94" w14:paraId="07FA4B72" w14:textId="77777777" w:rsidTr="00DA069A">
        <w:trPr>
          <w:trHeight w:val="377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E57B" w14:textId="77777777" w:rsidR="000B4E94" w:rsidRDefault="000B4E94" w:rsidP="000B4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09AAA" w14:textId="082A0035" w:rsidR="000B4E94" w:rsidRPr="00DA069A" w:rsidRDefault="000B4E94" w:rsidP="000B4E94">
            <w:pPr>
              <w:ind w:left="469"/>
              <w:jc w:val="both"/>
              <w:rPr>
                <w:sz w:val="24"/>
                <w:szCs w:val="24"/>
              </w:rPr>
            </w:pPr>
          </w:p>
        </w:tc>
      </w:tr>
      <w:tr w:rsidR="000B4E94" w14:paraId="0ECB8F68" w14:textId="77777777" w:rsidTr="00DA069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D062B" w14:textId="77777777" w:rsidR="000B4E94" w:rsidRDefault="000B4E94" w:rsidP="000B4E9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Dosen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Pengampu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26A79" w14:textId="4FF76E34" w:rsidR="000B4E94" w:rsidRDefault="000B4E94" w:rsidP="000B4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Setiobowo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S.E .</w:t>
            </w:r>
            <w:proofErr w:type="gramEnd"/>
            <w:r>
              <w:rPr>
                <w:sz w:val="24"/>
                <w:szCs w:val="24"/>
              </w:rPr>
              <w:t>, M.B.A</w:t>
            </w:r>
          </w:p>
        </w:tc>
      </w:tr>
      <w:tr w:rsidR="000B4E94" w14:paraId="6938C9F5" w14:textId="77777777" w:rsidTr="00DA069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94E64" w14:textId="77777777" w:rsidR="000B4E94" w:rsidRDefault="000B4E94" w:rsidP="000B4E9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Matakuliah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FB03C" w14:textId="77777777" w:rsidR="000B4E94" w:rsidRDefault="000B4E94" w:rsidP="000B4E94">
            <w:pPr>
              <w:rPr>
                <w:sz w:val="24"/>
                <w:szCs w:val="24"/>
              </w:rPr>
            </w:pPr>
          </w:p>
        </w:tc>
      </w:tr>
    </w:tbl>
    <w:p w14:paraId="42A8A5E1" w14:textId="77777777" w:rsidR="00AF648D" w:rsidRDefault="00AF648D"/>
    <w:tbl>
      <w:tblPr>
        <w:tblStyle w:val="1"/>
        <w:tblW w:w="15377" w:type="dxa"/>
        <w:tblInd w:w="-10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1608"/>
        <w:gridCol w:w="3503"/>
        <w:gridCol w:w="2283"/>
        <w:gridCol w:w="2093"/>
        <w:gridCol w:w="1886"/>
        <w:gridCol w:w="2385"/>
        <w:gridCol w:w="1060"/>
      </w:tblGrid>
      <w:tr w:rsidR="00AF648D" w14:paraId="1B1CADAC" w14:textId="77777777" w:rsidTr="00DA069A">
        <w:trPr>
          <w:trHeight w:val="31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F0757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Mgg</w:t>
            </w:r>
            <w:proofErr w:type="spellEnd"/>
            <w:r>
              <w:rPr>
                <w:b/>
                <w:sz w:val="24"/>
                <w:szCs w:val="24"/>
              </w:rPr>
              <w:t xml:space="preserve"> ke-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D73012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Kemampuan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akhir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tiap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tahapan</w:t>
            </w:r>
            <w:proofErr w:type="spellEnd"/>
            <w:r>
              <w:rPr>
                <w:b/>
                <w:sz w:val="24"/>
                <w:szCs w:val="24"/>
              </w:rPr>
              <w:t xml:space="preserve"> belajar </w:t>
            </w:r>
            <w:r>
              <w:rPr>
                <w:b/>
                <w:sz w:val="24"/>
                <w:szCs w:val="24"/>
              </w:rPr>
              <w:br/>
              <w:t>(Sub-CPMK)</w:t>
            </w:r>
          </w:p>
        </w:tc>
        <w:tc>
          <w:tcPr>
            <w:tcW w:w="5786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5BF436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3979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B49502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Bantuk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br/>
            </w:r>
            <w:proofErr w:type="spellStart"/>
            <w:r>
              <w:rPr>
                <w:b/>
                <w:sz w:val="24"/>
                <w:szCs w:val="24"/>
              </w:rPr>
              <w:t>Metode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br/>
            </w:r>
            <w:proofErr w:type="spellStart"/>
            <w:r>
              <w:rPr>
                <w:b/>
                <w:sz w:val="24"/>
                <w:szCs w:val="24"/>
              </w:rPr>
              <w:t>Penugasan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Mahasiswa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C53BF4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Materi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99CB66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Bobot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Penilaian</w:t>
            </w:r>
            <w:proofErr w:type="spellEnd"/>
            <w:r>
              <w:rPr>
                <w:b/>
                <w:sz w:val="24"/>
                <w:szCs w:val="24"/>
              </w:rPr>
              <w:t xml:space="preserve"> (%)</w:t>
            </w:r>
          </w:p>
        </w:tc>
      </w:tr>
      <w:tr w:rsidR="00AF648D" w14:paraId="10CC3256" w14:textId="77777777" w:rsidTr="00DA069A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3F5A01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6CACE2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312FBE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017D76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Kriteria</w:t>
            </w:r>
            <w:proofErr w:type="spellEnd"/>
            <w:r>
              <w:rPr>
                <w:b/>
                <w:sz w:val="24"/>
                <w:szCs w:val="24"/>
              </w:rPr>
              <w:t xml:space="preserve"> &amp; </w:t>
            </w:r>
            <w:proofErr w:type="spellStart"/>
            <w:r>
              <w:rPr>
                <w:b/>
                <w:sz w:val="24"/>
                <w:szCs w:val="24"/>
              </w:rPr>
              <w:t>Bentuk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0EE94C" w14:textId="77777777" w:rsidR="00AF648D" w:rsidRDefault="00DA069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Luring (</w:t>
            </w:r>
            <w:r>
              <w:rPr>
                <w:b/>
                <w:i/>
                <w:color w:val="000000"/>
                <w:sz w:val="24"/>
                <w:szCs w:val="24"/>
              </w:rPr>
              <w:t>Online</w:t>
            </w:r>
            <w:r>
              <w:rPr>
                <w:b/>
                <w:color w:val="000000"/>
                <w:sz w:val="24"/>
                <w:szCs w:val="24"/>
              </w:rPr>
              <w:t>)</w:t>
            </w:r>
          </w:p>
          <w:p w14:paraId="3D371838" w14:textId="0E18C441" w:rsidR="008F6BDF" w:rsidRDefault="008F6B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Metode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Kognitif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A8FC08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Daring (</w:t>
            </w:r>
            <w:r>
              <w:rPr>
                <w:b/>
                <w:i/>
                <w:color w:val="000000"/>
                <w:sz w:val="24"/>
                <w:szCs w:val="24"/>
              </w:rPr>
              <w:t>offline)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D970A9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C3CE40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</w:tr>
      <w:tr w:rsidR="00AF648D" w14:paraId="505DB980" w14:textId="77777777" w:rsidTr="00DA069A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B3D2DB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(1)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ACC539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(2)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16CEE2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(3)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0B9043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(4)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AA5B3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(5)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7A3701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(6)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9CFC08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(7)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7D6A23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(8)</w:t>
            </w:r>
          </w:p>
        </w:tc>
      </w:tr>
      <w:tr w:rsidR="008D5775" w14:paraId="3F8003D4" w14:textId="77777777" w:rsidTr="000C7DBD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BC463A" w14:textId="64C80E80" w:rsidR="008D5775" w:rsidRDefault="008D5775" w:rsidP="008D57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791B26" w14:textId="77777777" w:rsidR="008D5775" w:rsidRPr="008D5775" w:rsidRDefault="008D5775" w:rsidP="00B5040B">
            <w:pPr>
              <w:pStyle w:val="ListParagraph"/>
              <w:numPr>
                <w:ilvl w:val="0"/>
                <w:numId w:val="5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Cambria Math" w:hAnsi="Cambria Math"/>
                <w:sz w:val="24"/>
                <w:szCs w:val="24"/>
                <w:lang w:val="id-ID"/>
              </w:rPr>
            </w:pPr>
            <w:r w:rsidRPr="008D5775">
              <w:rPr>
                <w:rFonts w:ascii="Cambria Math" w:hAnsi="Cambria Math"/>
                <w:sz w:val="24"/>
                <w:szCs w:val="24"/>
                <w:lang w:val="id-ID"/>
              </w:rPr>
              <w:t>Mampu memahami kompetensi, struktur perkuliahan, tugas dan kontrak belajar</w:t>
            </w:r>
          </w:p>
          <w:p w14:paraId="0FDEF7A4" w14:textId="2F2A77AC" w:rsidR="008D5775" w:rsidRPr="008D5775" w:rsidRDefault="008D5775" w:rsidP="00B5040B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8D5775">
              <w:rPr>
                <w:rFonts w:ascii="Cambria Math" w:hAnsi="Cambria Math"/>
                <w:sz w:val="24"/>
                <w:szCs w:val="24"/>
                <w:lang w:val="id-ID"/>
              </w:rPr>
              <w:t xml:space="preserve">Mampu </w:t>
            </w:r>
            <w:proofErr w:type="spellStart"/>
            <w:r w:rsidRPr="008D5775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8D5775">
              <w:rPr>
                <w:rFonts w:ascii="Cambria Math" w:hAnsi="Cambria Math"/>
                <w:sz w:val="24"/>
                <w:szCs w:val="24"/>
              </w:rPr>
              <w:t>,</w:t>
            </w:r>
            <w:r w:rsidRPr="008D5775">
              <w:rPr>
                <w:rFonts w:ascii="Cambria Math" w:hAnsi="Cambria Math"/>
                <w:sz w:val="24"/>
                <w:szCs w:val="24"/>
                <w:lang w:val="id-ID"/>
              </w:rPr>
              <w:t>menjelaskan dan mempresentasikan</w:t>
            </w:r>
            <w:r w:rsidRPr="008D5775">
              <w:rPr>
                <w:rFonts w:ascii="Cambria Math" w:hAnsi="Cambria Math"/>
                <w:sz w:val="24"/>
                <w:szCs w:val="24"/>
              </w:rPr>
              <w:t xml:space="preserve"> l</w:t>
            </w:r>
            <w:r w:rsidRPr="008D5775">
              <w:rPr>
                <w:rFonts w:ascii="Cambria Math" w:hAnsi="Cambria Math"/>
                <w:sz w:val="24"/>
                <w:szCs w:val="24"/>
                <w:lang w:val="id-ID"/>
              </w:rPr>
              <w:t xml:space="preserve">ingkungan global, MSDM dan MSDM </w:t>
            </w:r>
            <w:r w:rsidRPr="008D5775">
              <w:rPr>
                <w:rFonts w:ascii="Cambria Math" w:hAnsi="Cambria Math"/>
                <w:sz w:val="24"/>
                <w:szCs w:val="24"/>
                <w:lang w:val="id-ID"/>
              </w:rPr>
              <w:lastRenderedPageBreak/>
              <w:t>Internasional.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7A1BA7" w14:textId="77777777" w:rsidR="008D5775" w:rsidRPr="008D5775" w:rsidRDefault="008D5775" w:rsidP="00B5040B">
            <w:pPr>
              <w:pStyle w:val="ListParagraph"/>
              <w:numPr>
                <w:ilvl w:val="0"/>
                <w:numId w:val="6"/>
              </w:numPr>
              <w:autoSpaceDE/>
              <w:autoSpaceDN/>
              <w:spacing w:after="200" w:line="276" w:lineRule="auto"/>
              <w:contextualSpacing/>
              <w:rPr>
                <w:rFonts w:ascii="Cambria Math" w:hAnsi="Cambria Math"/>
                <w:sz w:val="24"/>
                <w:szCs w:val="24"/>
                <w:lang w:val="id-ID"/>
              </w:rPr>
            </w:pPr>
            <w:r w:rsidRPr="008D5775">
              <w:rPr>
                <w:rFonts w:ascii="Cambria Math" w:hAnsi="Cambria Math"/>
                <w:sz w:val="24"/>
                <w:szCs w:val="24"/>
                <w:lang w:val="id-ID"/>
              </w:rPr>
              <w:lastRenderedPageBreak/>
              <w:t>Kelengkapan dan ketepatan penjelasan,</w:t>
            </w:r>
          </w:p>
          <w:p w14:paraId="3483B221" w14:textId="77777777" w:rsidR="008D5775" w:rsidRPr="008D5775" w:rsidRDefault="008D5775" w:rsidP="00B5040B">
            <w:pPr>
              <w:pStyle w:val="ListParagraph"/>
              <w:numPr>
                <w:ilvl w:val="0"/>
                <w:numId w:val="6"/>
              </w:numPr>
              <w:autoSpaceDE/>
              <w:autoSpaceDN/>
              <w:spacing w:after="200" w:line="276" w:lineRule="auto"/>
              <w:contextualSpacing/>
              <w:rPr>
                <w:rFonts w:ascii="Cambria Math" w:hAnsi="Cambria Math"/>
                <w:sz w:val="24"/>
                <w:szCs w:val="24"/>
                <w:lang w:val="id-ID"/>
              </w:rPr>
            </w:pPr>
            <w:r w:rsidRPr="008D5775">
              <w:rPr>
                <w:rFonts w:ascii="Cambria Math" w:hAnsi="Cambria Math"/>
                <w:sz w:val="24"/>
                <w:szCs w:val="24"/>
                <w:lang w:val="id-ID"/>
              </w:rPr>
              <w:t>Tingkat komunikasi &amp; presentasi,</w:t>
            </w:r>
          </w:p>
          <w:p w14:paraId="77CEF683" w14:textId="3B557B5F" w:rsidR="008D5775" w:rsidRPr="008D5775" w:rsidRDefault="008D5775" w:rsidP="00B5040B">
            <w:pPr>
              <w:pStyle w:val="ListParagraph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 w:rsidRPr="008D5775">
              <w:rPr>
                <w:rFonts w:ascii="Cambria Math" w:hAnsi="Cambria Math"/>
                <w:sz w:val="24"/>
                <w:szCs w:val="24"/>
                <w:lang w:val="id-ID"/>
              </w:rPr>
              <w:t>Kerjasama tim.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B7171AF" w14:textId="77777777" w:rsidR="008D5775" w:rsidRPr="00937608" w:rsidRDefault="008D5775" w:rsidP="008D5775">
            <w:pPr>
              <w:rPr>
                <w:rFonts w:ascii="Cambria Math" w:hAnsi="Cambria Math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Kriteria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Ketepatan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kesesuaian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materi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diberikan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>.</w:t>
            </w:r>
          </w:p>
          <w:p w14:paraId="640E5D64" w14:textId="77777777" w:rsidR="008D5775" w:rsidRPr="00937608" w:rsidRDefault="008D5775" w:rsidP="008D5775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Tes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Tertulis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dan/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Non Test. </w:t>
            </w:r>
          </w:p>
          <w:p w14:paraId="59D3F8AC" w14:textId="1621BB58" w:rsidR="008D5775" w:rsidRDefault="008D5775" w:rsidP="008D5775">
            <w:pPr>
              <w:rPr>
                <w:b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B5BBAF" w14:textId="77777777" w:rsidR="008D5775" w:rsidRPr="00937608" w:rsidRDefault="008D5775" w:rsidP="008D5775">
            <w:pPr>
              <w:rPr>
                <w:rFonts w:ascii="Cambria Math" w:hAnsi="Cambria Math"/>
                <w:i/>
                <w:color w:val="000000"/>
                <w:sz w:val="24"/>
                <w:szCs w:val="24"/>
                <w:lang w:val="en-ID"/>
              </w:rPr>
            </w:pPr>
            <w:r w:rsidRPr="00937608">
              <w:rPr>
                <w:rFonts w:ascii="Cambria Math" w:hAnsi="Cambria Math"/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33F7CCB4" w14:textId="183DCB87" w:rsidR="008D5775" w:rsidRPr="00DA069A" w:rsidRDefault="008D5775" w:rsidP="008D5775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5C3BD6" w14:textId="77777777" w:rsidR="008D5775" w:rsidRPr="008D5775" w:rsidRDefault="008D5775" w:rsidP="00B5040B">
            <w:pPr>
              <w:pStyle w:val="ListParagraph"/>
              <w:numPr>
                <w:ilvl w:val="0"/>
                <w:numId w:val="7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8D5775">
              <w:rPr>
                <w:rFonts w:ascii="Cambria Math" w:hAnsi="Cambria Math"/>
                <w:sz w:val="24"/>
                <w:szCs w:val="24"/>
              </w:rPr>
              <w:t>Ceramah</w:t>
            </w:r>
            <w:proofErr w:type="spellEnd"/>
            <w:r w:rsidRPr="008D5775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8D5775">
              <w:rPr>
                <w:rFonts w:ascii="Cambria Math" w:hAnsi="Cambria Math"/>
                <w:sz w:val="24"/>
                <w:szCs w:val="24"/>
              </w:rPr>
              <w:t>diskusi</w:t>
            </w:r>
            <w:proofErr w:type="spellEnd"/>
          </w:p>
          <w:p w14:paraId="780FCA63" w14:textId="39812FAD" w:rsidR="008D5775" w:rsidRDefault="008D5775" w:rsidP="00B5040B">
            <w:pPr>
              <w:pStyle w:val="ListParagraph"/>
              <w:numPr>
                <w:ilvl w:val="0"/>
                <w:numId w:val="7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Cambria Math" w:hAnsi="Cambria Math"/>
                <w:sz w:val="24"/>
                <w:szCs w:val="24"/>
              </w:rPr>
            </w:pPr>
            <w:r w:rsidRPr="008D5775">
              <w:rPr>
                <w:rFonts w:ascii="Cambria Math" w:hAnsi="Cambria Math"/>
                <w:sz w:val="24"/>
                <w:szCs w:val="24"/>
                <w:lang w:val="id-ID"/>
              </w:rPr>
              <w:t>Small Group Discussion</w:t>
            </w:r>
            <w:r w:rsidRPr="008D5775">
              <w:rPr>
                <w:rFonts w:ascii="Cambria Math" w:hAnsi="Cambria Math"/>
                <w:sz w:val="24"/>
                <w:szCs w:val="24"/>
              </w:rPr>
              <w:t xml:space="preserve"> &amp; </w:t>
            </w:r>
            <w:r>
              <w:rPr>
                <w:rFonts w:ascii="Cambria Math" w:hAnsi="Cambria Math"/>
                <w:sz w:val="24"/>
                <w:szCs w:val="24"/>
              </w:rPr>
              <w:t>presentation</w:t>
            </w:r>
          </w:p>
          <w:p w14:paraId="4E5242AC" w14:textId="77777777" w:rsidR="008D5775" w:rsidRDefault="008D5775" w:rsidP="00B5040B">
            <w:pPr>
              <w:pStyle w:val="ListParagraph"/>
              <w:numPr>
                <w:ilvl w:val="0"/>
                <w:numId w:val="7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Cambria Math" w:hAnsi="Cambria Math"/>
                <w:sz w:val="24"/>
                <w:szCs w:val="24"/>
              </w:rPr>
            </w:pPr>
            <w:r w:rsidRPr="008D5775">
              <w:rPr>
                <w:rFonts w:ascii="Cambria Math" w:hAnsi="Cambria Math"/>
                <w:sz w:val="24"/>
                <w:szCs w:val="24"/>
              </w:rPr>
              <w:t>Case Study</w:t>
            </w:r>
          </w:p>
          <w:p w14:paraId="4474F6A6" w14:textId="01B34851" w:rsidR="008D5775" w:rsidRPr="008D5775" w:rsidRDefault="008D5775" w:rsidP="008D5775">
            <w:pPr>
              <w:pStyle w:val="ListParagraph"/>
              <w:autoSpaceDE/>
              <w:autoSpaceDN/>
              <w:spacing w:after="200" w:line="276" w:lineRule="auto"/>
              <w:ind w:left="360"/>
              <w:contextualSpacing/>
              <w:jc w:val="both"/>
              <w:rPr>
                <w:rFonts w:ascii="Cambria Math" w:hAnsi="Cambria Math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1×</m:t>
              </m:r>
            </m:oMath>
            <w:r w:rsidRPr="00937608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C138DA" w14:textId="68237524" w:rsidR="00665E61" w:rsidRPr="00665E61" w:rsidRDefault="00665E61" w:rsidP="00665E61">
            <w:pPr>
              <w:autoSpaceDE/>
              <w:autoSpaceDN/>
              <w:spacing w:after="200" w:line="276" w:lineRule="auto"/>
              <w:contextualSpacing/>
              <w:rPr>
                <w:rFonts w:ascii="Cambria Math" w:hAnsi="Cambria Math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65E61">
              <w:rPr>
                <w:rFonts w:ascii="Cambria Math" w:hAnsi="Cambria Math"/>
                <w:b/>
                <w:bCs/>
                <w:color w:val="000000" w:themeColor="text1"/>
                <w:sz w:val="24"/>
                <w:szCs w:val="24"/>
              </w:rPr>
              <w:t>Materi</w:t>
            </w:r>
            <w:proofErr w:type="spellEnd"/>
            <w:r w:rsidRPr="00665E61">
              <w:rPr>
                <w:rFonts w:ascii="Cambria Math" w:hAnsi="Cambria Math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3F1811B2" w14:textId="58950A83" w:rsidR="008D5775" w:rsidRPr="00665E61" w:rsidRDefault="008D5775" w:rsidP="00B5040B">
            <w:pPr>
              <w:pStyle w:val="ListParagraph"/>
              <w:numPr>
                <w:ilvl w:val="0"/>
                <w:numId w:val="10"/>
              </w:numPr>
              <w:autoSpaceDE/>
              <w:autoSpaceDN/>
              <w:spacing w:after="200" w:line="276" w:lineRule="auto"/>
              <w:contextualSpacing/>
              <w:rPr>
                <w:rFonts w:ascii="Cambria Math" w:hAnsi="Cambria Math"/>
                <w:color w:val="000000" w:themeColor="text1"/>
                <w:sz w:val="24"/>
                <w:szCs w:val="24"/>
                <w:lang w:val="id-ID"/>
              </w:rPr>
            </w:pPr>
            <w:r w:rsidRPr="00665E61">
              <w:rPr>
                <w:rFonts w:ascii="Cambria Math" w:hAnsi="Cambria Math"/>
                <w:color w:val="000000" w:themeColor="text1"/>
                <w:sz w:val="24"/>
                <w:szCs w:val="24"/>
                <w:lang w:val="id-ID"/>
              </w:rPr>
              <w:t>RPS, Kontrak belajar</w:t>
            </w:r>
          </w:p>
          <w:p w14:paraId="6FD697E3" w14:textId="77777777" w:rsidR="008D5775" w:rsidRPr="00665E61" w:rsidRDefault="008D5775" w:rsidP="00B5040B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proofErr w:type="spellStart"/>
            <w:r w:rsidRPr="008D5775">
              <w:rPr>
                <w:rFonts w:ascii="Cambria Math" w:hAnsi="Cambria Math"/>
                <w:color w:val="000000" w:themeColor="text1"/>
                <w:sz w:val="24"/>
                <w:szCs w:val="24"/>
              </w:rPr>
              <w:t>Pengertian</w:t>
            </w:r>
            <w:proofErr w:type="spellEnd"/>
            <w:r w:rsidRPr="008D5775"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 </w:t>
            </w:r>
            <w:r w:rsidRPr="008D5775">
              <w:rPr>
                <w:rFonts w:ascii="Cambria Math" w:hAnsi="Cambria Math"/>
                <w:sz w:val="24"/>
                <w:szCs w:val="24"/>
                <w:lang w:val="id-ID"/>
              </w:rPr>
              <w:t>Lingkungan global, MSDM dan MSDM Internasional</w:t>
            </w:r>
            <w:r w:rsidRPr="008D5775">
              <w:rPr>
                <w:rFonts w:ascii="Cambria Math" w:hAnsi="Cambria Math"/>
                <w:color w:val="000000" w:themeColor="text1"/>
                <w:sz w:val="24"/>
                <w:szCs w:val="24"/>
              </w:rPr>
              <w:t>.</w:t>
            </w:r>
          </w:p>
          <w:p w14:paraId="2973A1F6" w14:textId="77777777" w:rsidR="00665E61" w:rsidRDefault="00665E61" w:rsidP="00665E61">
            <w:pPr>
              <w:rPr>
                <w:sz w:val="24"/>
                <w:szCs w:val="24"/>
              </w:rPr>
            </w:pPr>
          </w:p>
          <w:p w14:paraId="56270F4D" w14:textId="0947B225" w:rsidR="00665E61" w:rsidRPr="00665E61" w:rsidRDefault="00665E61" w:rsidP="00665E61">
            <w:pPr>
              <w:rPr>
                <w:sz w:val="24"/>
                <w:szCs w:val="24"/>
              </w:rPr>
            </w:pPr>
            <w:proofErr w:type="spellStart"/>
            <w:r w:rsidRPr="00665E61">
              <w:rPr>
                <w:b/>
                <w:bCs/>
                <w:sz w:val="24"/>
                <w:szCs w:val="24"/>
              </w:rPr>
              <w:t>Pustaka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Buku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Pedoman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82E460" w14:textId="40CD19CF" w:rsidR="008D5775" w:rsidRPr="008D5775" w:rsidRDefault="008D5775" w:rsidP="008D5775">
            <w:pPr>
              <w:jc w:val="center"/>
              <w:rPr>
                <w:bCs/>
                <w:sz w:val="24"/>
                <w:szCs w:val="24"/>
              </w:rPr>
            </w:pPr>
            <w:r w:rsidRPr="008D5775">
              <w:rPr>
                <w:bCs/>
                <w:sz w:val="24"/>
                <w:szCs w:val="24"/>
              </w:rPr>
              <w:t>5%</w:t>
            </w:r>
          </w:p>
        </w:tc>
      </w:tr>
      <w:tr w:rsidR="008D5775" w14:paraId="37DD3A70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7B74B6" w14:textId="77777777" w:rsidR="008D5775" w:rsidRDefault="008D5775" w:rsidP="008D577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3395E7B" w14:textId="41CC1257" w:rsidR="008D5775" w:rsidRDefault="008D5775" w:rsidP="008D5775">
            <w:pPr>
              <w:rPr>
                <w:sz w:val="24"/>
                <w:szCs w:val="24"/>
              </w:rPr>
            </w:pPr>
            <w:r w:rsidRPr="00937608">
              <w:rPr>
                <w:rFonts w:ascii="Cambria Math" w:hAnsi="Cambria Math"/>
                <w:color w:val="000000" w:themeColor="text1"/>
                <w:sz w:val="24"/>
                <w:szCs w:val="24"/>
                <w:lang w:val="id-ID"/>
              </w:rPr>
              <w:t>Mampu mengidentifikasi</w:t>
            </w:r>
            <w:r w:rsidRPr="00937608"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 dan </w:t>
            </w:r>
            <w:r w:rsidRPr="00937608">
              <w:rPr>
                <w:rFonts w:ascii="Cambria Math" w:hAnsi="Cambria Math"/>
                <w:color w:val="000000" w:themeColor="text1"/>
                <w:sz w:val="24"/>
                <w:szCs w:val="24"/>
                <w:lang w:val="id-ID"/>
              </w:rPr>
              <w:t xml:space="preserve">mempresentasikan </w:t>
            </w: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>Konteks organisasional MSDM lintas negara</w:t>
            </w:r>
            <w:r w:rsidRPr="00937608">
              <w:rPr>
                <w:rFonts w:ascii="Cambria Math" w:hAnsi="Cambria Math"/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A164E8B" w14:textId="77777777" w:rsidR="008D5775" w:rsidRPr="00937608" w:rsidRDefault="008D5775" w:rsidP="00B5040B">
            <w:pPr>
              <w:pStyle w:val="ListParagraph"/>
              <w:numPr>
                <w:ilvl w:val="0"/>
                <w:numId w:val="8"/>
              </w:numPr>
              <w:autoSpaceDE/>
              <w:autoSpaceDN/>
              <w:spacing w:before="60" w:after="200" w:line="276" w:lineRule="auto"/>
              <w:ind w:left="342" w:hanging="284"/>
              <w:contextualSpacing/>
              <w:rPr>
                <w:rFonts w:ascii="Cambria Math" w:hAnsi="Cambria Math"/>
                <w:color w:val="000000" w:themeColor="text1"/>
                <w:sz w:val="24"/>
                <w:szCs w:val="24"/>
                <w:lang w:val="id-ID"/>
              </w:rPr>
            </w:pPr>
            <w:r w:rsidRPr="00937608">
              <w:rPr>
                <w:rFonts w:ascii="Cambria Math" w:hAnsi="Cambria Math"/>
                <w:color w:val="000000" w:themeColor="text1"/>
                <w:sz w:val="24"/>
                <w:szCs w:val="24"/>
                <w:lang w:val="id-ID"/>
              </w:rPr>
              <w:t xml:space="preserve">Kelengkapan dan ketepatan penjelasan, </w:t>
            </w:r>
          </w:p>
          <w:p w14:paraId="420CEC29" w14:textId="77777777" w:rsidR="008D5775" w:rsidRDefault="008D5775" w:rsidP="00B5040B">
            <w:pPr>
              <w:pStyle w:val="ListParagraph"/>
              <w:numPr>
                <w:ilvl w:val="0"/>
                <w:numId w:val="8"/>
              </w:numPr>
              <w:autoSpaceDE/>
              <w:autoSpaceDN/>
              <w:spacing w:before="60" w:after="200" w:line="276" w:lineRule="auto"/>
              <w:ind w:left="342" w:hanging="284"/>
              <w:contextualSpacing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937608">
              <w:rPr>
                <w:rFonts w:ascii="Cambria Math" w:hAnsi="Cambria Math"/>
                <w:color w:val="000000" w:themeColor="text1"/>
                <w:sz w:val="24"/>
                <w:szCs w:val="24"/>
                <w:lang w:val="id-ID"/>
              </w:rPr>
              <w:t>Tingkat komunikasi &amp; presentasi,</w:t>
            </w:r>
            <w:r w:rsidRPr="00937608"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 </w:t>
            </w:r>
          </w:p>
          <w:p w14:paraId="3AEA71F8" w14:textId="1848F5DD" w:rsidR="008D5775" w:rsidRPr="008D5775" w:rsidRDefault="008D5775" w:rsidP="00B5040B">
            <w:pPr>
              <w:pStyle w:val="ListParagraph"/>
              <w:numPr>
                <w:ilvl w:val="0"/>
                <w:numId w:val="8"/>
              </w:numPr>
              <w:autoSpaceDE/>
              <w:autoSpaceDN/>
              <w:spacing w:before="60" w:after="200" w:line="276" w:lineRule="auto"/>
              <w:ind w:left="342" w:hanging="284"/>
              <w:contextualSpacing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8D5775">
              <w:rPr>
                <w:rFonts w:ascii="Cambria Math" w:hAnsi="Cambria Math"/>
                <w:color w:val="000000" w:themeColor="text1"/>
                <w:sz w:val="24"/>
                <w:szCs w:val="24"/>
                <w:lang w:val="id-ID"/>
              </w:rPr>
              <w:t>Kerjasama tim.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E05906A" w14:textId="77777777" w:rsidR="008D5775" w:rsidRPr="00937608" w:rsidRDefault="008D5775" w:rsidP="008D5775">
            <w:pPr>
              <w:rPr>
                <w:rFonts w:ascii="Cambria Math" w:hAnsi="Cambria Math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Kriteria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Ketepatan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kesesuaian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materi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diberikan</w:t>
            </w:r>
            <w:proofErr w:type="spellEnd"/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Tes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Tertulis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dan/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Non Test. </w:t>
            </w:r>
          </w:p>
          <w:p w14:paraId="4F231667" w14:textId="16821B43" w:rsidR="008D5775" w:rsidRDefault="008D5775" w:rsidP="008D5775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01F490F" w14:textId="0DCD77FD" w:rsidR="008D5775" w:rsidRPr="00665E61" w:rsidRDefault="008D5775" w:rsidP="008D5775">
            <w:pPr>
              <w:rPr>
                <w:rFonts w:ascii="Cambria Math" w:hAnsi="Cambria Math"/>
                <w:i/>
                <w:color w:val="000000"/>
                <w:sz w:val="24"/>
                <w:szCs w:val="24"/>
                <w:lang w:val="en-ID"/>
              </w:rPr>
            </w:pPr>
            <w:r w:rsidRPr="00937608">
              <w:rPr>
                <w:rFonts w:ascii="Cambria Math" w:hAnsi="Cambria Math"/>
                <w:i/>
                <w:color w:val="000000"/>
                <w:sz w:val="24"/>
                <w:szCs w:val="24"/>
                <w:lang w:val="en-ID"/>
              </w:rPr>
              <w:t>Contextual Learning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899D5B" w14:textId="77777777" w:rsidR="00665E61" w:rsidRPr="00665E61" w:rsidRDefault="00665E61" w:rsidP="00B5040B">
            <w:pPr>
              <w:pStyle w:val="ListParagraph"/>
              <w:numPr>
                <w:ilvl w:val="0"/>
                <w:numId w:val="9"/>
              </w:numPr>
              <w:autoSpaceDE/>
              <w:autoSpaceDN/>
              <w:contextualSpacing/>
              <w:jc w:val="both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665E61">
              <w:rPr>
                <w:rFonts w:ascii="Cambria Math" w:hAnsi="Cambria Math"/>
                <w:color w:val="000000" w:themeColor="text1"/>
                <w:sz w:val="24"/>
                <w:szCs w:val="24"/>
                <w:lang w:val="id-ID"/>
              </w:rPr>
              <w:t>Small Group Discussion</w:t>
            </w:r>
            <w:r w:rsidRPr="00665E61"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 &amp; presentation </w:t>
            </w:r>
          </w:p>
          <w:p w14:paraId="7F7C14E3" w14:textId="77777777" w:rsidR="008D5775" w:rsidRPr="00665E61" w:rsidRDefault="00665E61" w:rsidP="00B5040B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665E61">
              <w:rPr>
                <w:rFonts w:ascii="Cambria Math" w:hAnsi="Cambria Math"/>
                <w:color w:val="000000" w:themeColor="text1"/>
                <w:sz w:val="24"/>
                <w:szCs w:val="24"/>
              </w:rPr>
              <w:t>Case Study</w:t>
            </w:r>
          </w:p>
          <w:p w14:paraId="1B427D8C" w14:textId="563A496A" w:rsidR="00665E61" w:rsidRPr="00665E61" w:rsidRDefault="00665E61" w:rsidP="00665E61">
            <w:pPr>
              <w:pStyle w:val="ListParagraph"/>
              <w:ind w:left="360"/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1×</m:t>
              </m:r>
            </m:oMath>
            <w:r w:rsidRPr="00937608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0D72712" w14:textId="319B2946" w:rsidR="008D5775" w:rsidRDefault="008D5775" w:rsidP="008D57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Materi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br/>
            </w:r>
            <w:r w:rsidR="00665E61" w:rsidRPr="00937608">
              <w:rPr>
                <w:rFonts w:ascii="Cambria Math" w:hAnsi="Cambria Math"/>
                <w:sz w:val="24"/>
                <w:szCs w:val="24"/>
                <w:lang w:val="id-ID"/>
              </w:rPr>
              <w:t>Konteks organisasional MSDM lintas negara</w:t>
            </w:r>
            <w:r w:rsidR="00665E61" w:rsidRPr="00937608">
              <w:rPr>
                <w:rFonts w:ascii="Cambria Math" w:hAnsi="Cambria Math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Pustaka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  <w:proofErr w:type="spellStart"/>
            <w:r w:rsidR="00665E61" w:rsidRPr="00937608">
              <w:rPr>
                <w:rFonts w:ascii="Cambria Math" w:hAnsi="Cambria Math"/>
                <w:sz w:val="24"/>
                <w:szCs w:val="24"/>
              </w:rPr>
              <w:t>Buku</w:t>
            </w:r>
            <w:proofErr w:type="spellEnd"/>
            <w:r w:rsidR="00665E61"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665E61" w:rsidRPr="00937608">
              <w:rPr>
                <w:rFonts w:ascii="Cambria Math" w:hAnsi="Cambria Math"/>
                <w:sz w:val="24"/>
                <w:szCs w:val="24"/>
              </w:rPr>
              <w:t>Pedoman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02B4C2" w14:textId="7CE23F48" w:rsidR="008D5775" w:rsidRDefault="008D5775" w:rsidP="008D5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8D5775" w14:paraId="6DD565D6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D17AADC" w14:textId="77777777" w:rsidR="008D5775" w:rsidRDefault="008D5775" w:rsidP="008D577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02A166" w14:textId="16FF70AB" w:rsidR="008D5775" w:rsidRDefault="00665E61" w:rsidP="00665E61">
            <w:pPr>
              <w:rPr>
                <w:sz w:val="24"/>
                <w:szCs w:val="24"/>
              </w:rPr>
            </w:pP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>Mampu mengidentifikasi</w:t>
            </w:r>
            <w:r w:rsidRPr="00937608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>mempresentasikan Konteks organisasional MSDM lintas negara</w:t>
            </w:r>
            <w:r w:rsidRPr="00937608">
              <w:rPr>
                <w:rFonts w:ascii="Cambria Math" w:hAnsi="Cambria Math"/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3CF678A" w14:textId="77777777" w:rsidR="00665E61" w:rsidRPr="00937608" w:rsidRDefault="00665E61" w:rsidP="00B5040B">
            <w:pPr>
              <w:pStyle w:val="ListParagraph"/>
              <w:numPr>
                <w:ilvl w:val="0"/>
                <w:numId w:val="11"/>
              </w:numPr>
              <w:autoSpaceDE/>
              <w:autoSpaceDN/>
              <w:spacing w:after="200" w:line="276" w:lineRule="auto"/>
              <w:ind w:left="342" w:hanging="284"/>
              <w:contextualSpacing/>
              <w:jc w:val="both"/>
              <w:rPr>
                <w:rFonts w:ascii="Cambria Math" w:hAnsi="Cambria Math"/>
                <w:sz w:val="24"/>
                <w:szCs w:val="24"/>
                <w:lang w:val="id-ID"/>
              </w:rPr>
            </w:pP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>Kelengkapan dan ketepatan penjelasan,</w:t>
            </w:r>
          </w:p>
          <w:p w14:paraId="5413A550" w14:textId="77777777" w:rsidR="00665E61" w:rsidRDefault="00665E61" w:rsidP="00B5040B">
            <w:pPr>
              <w:pStyle w:val="ListParagraph"/>
              <w:numPr>
                <w:ilvl w:val="0"/>
                <w:numId w:val="11"/>
              </w:numPr>
              <w:autoSpaceDE/>
              <w:autoSpaceDN/>
              <w:spacing w:after="200" w:line="276" w:lineRule="auto"/>
              <w:ind w:left="342" w:hanging="284"/>
              <w:contextualSpacing/>
              <w:jc w:val="both"/>
              <w:rPr>
                <w:rFonts w:ascii="Cambria Math" w:hAnsi="Cambria Math"/>
                <w:sz w:val="24"/>
                <w:szCs w:val="24"/>
                <w:lang w:val="id-ID"/>
              </w:rPr>
            </w:pP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>Tingkat komunikasi &amp; presentasi,</w:t>
            </w:r>
          </w:p>
          <w:p w14:paraId="0FF699FA" w14:textId="010C688D" w:rsidR="008D5775" w:rsidRPr="00665E61" w:rsidRDefault="00665E61" w:rsidP="00B5040B">
            <w:pPr>
              <w:pStyle w:val="ListParagraph"/>
              <w:numPr>
                <w:ilvl w:val="0"/>
                <w:numId w:val="11"/>
              </w:numPr>
              <w:autoSpaceDE/>
              <w:autoSpaceDN/>
              <w:spacing w:after="200" w:line="276" w:lineRule="auto"/>
              <w:ind w:left="342" w:hanging="284"/>
              <w:contextualSpacing/>
              <w:jc w:val="both"/>
              <w:rPr>
                <w:rFonts w:ascii="Cambria Math" w:hAnsi="Cambria Math"/>
                <w:sz w:val="24"/>
                <w:szCs w:val="24"/>
                <w:lang w:val="id-ID"/>
              </w:rPr>
            </w:pPr>
            <w:r w:rsidRPr="00665E61">
              <w:rPr>
                <w:rFonts w:ascii="Cambria Math" w:hAnsi="Cambria Math"/>
                <w:sz w:val="24"/>
                <w:szCs w:val="24"/>
                <w:lang w:val="id-ID"/>
              </w:rPr>
              <w:t>Kerjasama tim.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7DD016" w14:textId="0AE24F3B" w:rsidR="008D5775" w:rsidRDefault="008D5775" w:rsidP="008D57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Kriteria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  <w:proofErr w:type="spellStart"/>
            <w:r w:rsidR="00665E61" w:rsidRPr="00937608">
              <w:rPr>
                <w:rFonts w:ascii="Cambria Math" w:hAnsi="Cambria Math"/>
                <w:sz w:val="24"/>
                <w:szCs w:val="24"/>
              </w:rPr>
              <w:t>Ketepatan</w:t>
            </w:r>
            <w:proofErr w:type="spellEnd"/>
            <w:r w:rsidR="00665E61" w:rsidRPr="00937608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="00665E61" w:rsidRPr="00937608">
              <w:rPr>
                <w:rFonts w:ascii="Cambria Math" w:hAnsi="Cambria Math"/>
                <w:sz w:val="24"/>
                <w:szCs w:val="24"/>
              </w:rPr>
              <w:t>kesesuaian</w:t>
            </w:r>
            <w:proofErr w:type="spellEnd"/>
            <w:r w:rsidR="00665E61"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665E61" w:rsidRPr="00937608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="00665E61"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665E61" w:rsidRPr="00937608">
              <w:rPr>
                <w:rFonts w:ascii="Cambria Math" w:hAnsi="Cambria Math"/>
                <w:sz w:val="24"/>
                <w:szCs w:val="24"/>
              </w:rPr>
              <w:t>materi</w:t>
            </w:r>
            <w:proofErr w:type="spellEnd"/>
            <w:r w:rsidR="00665E61" w:rsidRPr="00937608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="00665E61" w:rsidRPr="00937608">
              <w:rPr>
                <w:rFonts w:ascii="Cambria Math" w:hAnsi="Cambria Math"/>
                <w:sz w:val="24"/>
                <w:szCs w:val="24"/>
              </w:rPr>
              <w:t>diberikan</w:t>
            </w:r>
            <w:proofErr w:type="spellEnd"/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665E61" w:rsidRPr="00937608">
              <w:rPr>
                <w:rFonts w:ascii="Cambria Math" w:hAnsi="Cambria Math"/>
                <w:sz w:val="24"/>
                <w:szCs w:val="24"/>
              </w:rPr>
              <w:t>Tes</w:t>
            </w:r>
            <w:proofErr w:type="spellEnd"/>
            <w:r w:rsidR="00665E61"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665E61" w:rsidRPr="00937608">
              <w:rPr>
                <w:rFonts w:ascii="Cambria Math" w:hAnsi="Cambria Math"/>
                <w:sz w:val="24"/>
                <w:szCs w:val="24"/>
              </w:rPr>
              <w:t>Tertulis</w:t>
            </w:r>
            <w:proofErr w:type="spellEnd"/>
            <w:r w:rsidR="00665E61" w:rsidRPr="00937608">
              <w:rPr>
                <w:rFonts w:ascii="Cambria Math" w:hAnsi="Cambria Math"/>
                <w:sz w:val="24"/>
                <w:szCs w:val="24"/>
              </w:rPr>
              <w:t xml:space="preserve"> dan/</w:t>
            </w:r>
            <w:proofErr w:type="spellStart"/>
            <w:r w:rsidR="00665E61" w:rsidRPr="00937608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="00665E61" w:rsidRPr="00937608">
              <w:rPr>
                <w:rFonts w:ascii="Cambria Math" w:hAnsi="Cambria Math"/>
                <w:sz w:val="24"/>
                <w:szCs w:val="24"/>
              </w:rPr>
              <w:t xml:space="preserve"> Non Test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E8FEFEE" w14:textId="77777777" w:rsidR="00665E61" w:rsidRPr="00937608" w:rsidRDefault="00665E61" w:rsidP="00665E61">
            <w:pPr>
              <w:rPr>
                <w:rFonts w:ascii="Cambria Math" w:hAnsi="Cambria Math"/>
                <w:i/>
                <w:color w:val="000000"/>
                <w:sz w:val="24"/>
                <w:szCs w:val="24"/>
                <w:lang w:val="en-ID"/>
              </w:rPr>
            </w:pPr>
            <w:r w:rsidRPr="00937608">
              <w:rPr>
                <w:rFonts w:ascii="Cambria Math" w:hAnsi="Cambria Math"/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2FA47B50" w14:textId="1E80CEF3" w:rsidR="008D5775" w:rsidRDefault="008D5775" w:rsidP="008D5775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D822573" w14:textId="77777777" w:rsidR="00665E61" w:rsidRPr="00665E61" w:rsidRDefault="00665E61" w:rsidP="00B5040B">
            <w:pPr>
              <w:pStyle w:val="ListParagraph"/>
              <w:numPr>
                <w:ilvl w:val="0"/>
                <w:numId w:val="12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Cambria Math" w:hAnsi="Cambria Math"/>
                <w:sz w:val="24"/>
                <w:szCs w:val="24"/>
              </w:rPr>
            </w:pPr>
            <w:r w:rsidRPr="00665E61">
              <w:rPr>
                <w:rFonts w:ascii="Cambria Math" w:hAnsi="Cambria Math"/>
                <w:sz w:val="24"/>
                <w:szCs w:val="24"/>
                <w:lang w:val="id-ID"/>
              </w:rPr>
              <w:t>Small Group Discussion</w:t>
            </w:r>
            <w:r w:rsidRPr="00665E61">
              <w:rPr>
                <w:rFonts w:ascii="Cambria Math" w:hAnsi="Cambria Math"/>
                <w:sz w:val="24"/>
                <w:szCs w:val="24"/>
              </w:rPr>
              <w:t xml:space="preserve"> &amp; presentation </w:t>
            </w:r>
          </w:p>
          <w:p w14:paraId="09B879AF" w14:textId="77777777" w:rsidR="008D5775" w:rsidRPr="00665E61" w:rsidRDefault="00665E61" w:rsidP="00B5040B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665E61">
              <w:rPr>
                <w:rFonts w:ascii="Cambria Math" w:hAnsi="Cambria Math"/>
                <w:sz w:val="24"/>
                <w:szCs w:val="24"/>
              </w:rPr>
              <w:t>Case Study</w:t>
            </w:r>
          </w:p>
          <w:p w14:paraId="541B830E" w14:textId="0F2D636D" w:rsidR="00665E61" w:rsidRPr="00665E61" w:rsidRDefault="00665E61" w:rsidP="00665E61">
            <w:pPr>
              <w:pStyle w:val="ListParagraph"/>
              <w:ind w:left="360"/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1×</m:t>
              </m:r>
            </m:oMath>
            <w:r w:rsidRPr="00937608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955C9F7" w14:textId="77777777" w:rsidR="00665E61" w:rsidRDefault="008D5775" w:rsidP="008D5775">
            <w:pPr>
              <w:rPr>
                <w:rFonts w:ascii="Cambria Math" w:hAnsi="Cambria Math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r w:rsidR="00665E61" w:rsidRPr="00937608">
              <w:rPr>
                <w:rFonts w:ascii="Cambria Math" w:hAnsi="Cambria Math"/>
                <w:sz w:val="24"/>
                <w:szCs w:val="24"/>
                <w:lang w:val="id-ID"/>
              </w:rPr>
              <w:t>Konteks organisasional MSDM lintas negara</w:t>
            </w:r>
            <w:r w:rsidR="00665E61" w:rsidRPr="00937608">
              <w:rPr>
                <w:rFonts w:ascii="Cambria Math" w:hAnsi="Cambria Math"/>
                <w:sz w:val="24"/>
                <w:szCs w:val="24"/>
              </w:rPr>
              <w:t>.</w:t>
            </w:r>
          </w:p>
          <w:p w14:paraId="3E7F9C82" w14:textId="31FF89C4" w:rsidR="008D5775" w:rsidRDefault="008D5775" w:rsidP="008D577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="0083015D" w:rsidRPr="00937608">
              <w:rPr>
                <w:rFonts w:ascii="Cambria Math" w:hAnsi="Cambria Math"/>
                <w:sz w:val="24"/>
                <w:szCs w:val="24"/>
              </w:rPr>
              <w:t>Buku</w:t>
            </w:r>
            <w:proofErr w:type="spellEnd"/>
            <w:r w:rsidR="0083015D"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83015D" w:rsidRPr="00937608">
              <w:rPr>
                <w:rFonts w:ascii="Cambria Math" w:hAnsi="Cambria Math"/>
                <w:sz w:val="24"/>
                <w:szCs w:val="24"/>
              </w:rPr>
              <w:t>Pedoman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0A3FAB2" w14:textId="5EC25C3E" w:rsidR="008D5775" w:rsidRDefault="008D5775" w:rsidP="008D5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8D5775" w14:paraId="589727A8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B0C784" w14:textId="77777777" w:rsidR="008D5775" w:rsidRDefault="008D5775" w:rsidP="008D577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EE2E7B2" w14:textId="607A1928" w:rsidR="008D5775" w:rsidRDefault="0083015D" w:rsidP="0083015D">
            <w:pPr>
              <w:rPr>
                <w:sz w:val="24"/>
                <w:szCs w:val="24"/>
              </w:rPr>
            </w:pP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 xml:space="preserve">Mampu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, </w:t>
            </w: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>me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ngidentifikasi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, dan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mempresentasikan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b</w:t>
            </w: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>erbagai metoda dan teknik MSDM dalam konteks global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CE8EA6E" w14:textId="77777777" w:rsidR="0083015D" w:rsidRPr="0083015D" w:rsidRDefault="0083015D" w:rsidP="00B5040B">
            <w:pPr>
              <w:pStyle w:val="ListParagraph"/>
              <w:numPr>
                <w:ilvl w:val="0"/>
                <w:numId w:val="13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Cambria Math" w:hAnsi="Cambria Math"/>
                <w:sz w:val="24"/>
                <w:szCs w:val="24"/>
                <w:lang w:val="id-ID"/>
              </w:rPr>
            </w:pPr>
            <w:r w:rsidRPr="0083015D">
              <w:rPr>
                <w:rFonts w:ascii="Cambria Math" w:hAnsi="Cambria Math"/>
                <w:sz w:val="24"/>
                <w:szCs w:val="24"/>
                <w:lang w:val="id-ID"/>
              </w:rPr>
              <w:t>Kelengkapan dan ketepatan penjelasan,</w:t>
            </w:r>
          </w:p>
          <w:p w14:paraId="3E765F98" w14:textId="77777777" w:rsidR="0083015D" w:rsidRPr="0083015D" w:rsidRDefault="0083015D" w:rsidP="00B5040B">
            <w:pPr>
              <w:pStyle w:val="ListParagraph"/>
              <w:numPr>
                <w:ilvl w:val="0"/>
                <w:numId w:val="13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Cambria Math" w:hAnsi="Cambria Math"/>
                <w:sz w:val="24"/>
                <w:szCs w:val="24"/>
                <w:lang w:val="id-ID"/>
              </w:rPr>
            </w:pPr>
            <w:r w:rsidRPr="0083015D">
              <w:rPr>
                <w:rFonts w:ascii="Cambria Math" w:hAnsi="Cambria Math"/>
                <w:sz w:val="24"/>
                <w:szCs w:val="24"/>
                <w:lang w:val="id-ID"/>
              </w:rPr>
              <w:t>Tingkat komunikasi &amp; presentasi,</w:t>
            </w:r>
          </w:p>
          <w:p w14:paraId="71DF8236" w14:textId="5E3E17C5" w:rsidR="008D5775" w:rsidRPr="0083015D" w:rsidRDefault="0083015D" w:rsidP="00B5040B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3015D">
              <w:rPr>
                <w:rFonts w:ascii="Cambria Math" w:hAnsi="Cambria Math"/>
                <w:sz w:val="24"/>
                <w:szCs w:val="24"/>
                <w:lang w:val="id-ID"/>
              </w:rPr>
              <w:t>Kerjasama tim.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9336B3" w14:textId="0D20E8D3" w:rsidR="008D5775" w:rsidRDefault="008D5775" w:rsidP="008D57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Kriteria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br/>
            </w:r>
            <w:proofErr w:type="spellStart"/>
            <w:r w:rsidR="0083015D" w:rsidRPr="00937608">
              <w:rPr>
                <w:rFonts w:ascii="Cambria Math" w:hAnsi="Cambria Math"/>
                <w:sz w:val="24"/>
                <w:szCs w:val="24"/>
              </w:rPr>
              <w:t>Ketepatan</w:t>
            </w:r>
            <w:proofErr w:type="spellEnd"/>
            <w:r w:rsidR="0083015D" w:rsidRPr="00937608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="0083015D" w:rsidRPr="00937608">
              <w:rPr>
                <w:rFonts w:ascii="Cambria Math" w:hAnsi="Cambria Math"/>
                <w:sz w:val="24"/>
                <w:szCs w:val="24"/>
              </w:rPr>
              <w:t>kesesuaian</w:t>
            </w:r>
            <w:proofErr w:type="spellEnd"/>
            <w:r w:rsidR="0083015D"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83015D" w:rsidRPr="00937608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="0083015D"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83015D" w:rsidRPr="00937608">
              <w:rPr>
                <w:rFonts w:ascii="Cambria Math" w:hAnsi="Cambria Math"/>
                <w:sz w:val="24"/>
                <w:szCs w:val="24"/>
              </w:rPr>
              <w:t>materi</w:t>
            </w:r>
            <w:proofErr w:type="spellEnd"/>
            <w:r w:rsidR="0083015D" w:rsidRPr="00937608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="0083015D" w:rsidRPr="00937608">
              <w:rPr>
                <w:rFonts w:ascii="Cambria Math" w:hAnsi="Cambria Math"/>
                <w:sz w:val="24"/>
                <w:szCs w:val="24"/>
              </w:rPr>
              <w:t>diberikan</w:t>
            </w:r>
            <w:proofErr w:type="spellEnd"/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83015D" w:rsidRPr="00937608">
              <w:rPr>
                <w:rFonts w:ascii="Cambria Math" w:hAnsi="Cambria Math"/>
                <w:sz w:val="24"/>
                <w:szCs w:val="24"/>
              </w:rPr>
              <w:t>Tes</w:t>
            </w:r>
            <w:proofErr w:type="spellEnd"/>
            <w:r w:rsidR="0083015D"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83015D" w:rsidRPr="00937608">
              <w:rPr>
                <w:rFonts w:ascii="Cambria Math" w:hAnsi="Cambria Math"/>
                <w:sz w:val="24"/>
                <w:szCs w:val="24"/>
              </w:rPr>
              <w:t>Tertulis</w:t>
            </w:r>
            <w:proofErr w:type="spellEnd"/>
            <w:r w:rsidR="0083015D" w:rsidRPr="00937608">
              <w:rPr>
                <w:rFonts w:ascii="Cambria Math" w:hAnsi="Cambria Math"/>
                <w:sz w:val="24"/>
                <w:szCs w:val="24"/>
              </w:rPr>
              <w:t xml:space="preserve"> dan/</w:t>
            </w:r>
            <w:proofErr w:type="spellStart"/>
            <w:r w:rsidR="0083015D" w:rsidRPr="00937608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="0083015D" w:rsidRPr="00937608">
              <w:rPr>
                <w:rFonts w:ascii="Cambria Math" w:hAnsi="Cambria Math"/>
                <w:sz w:val="24"/>
                <w:szCs w:val="24"/>
              </w:rPr>
              <w:t xml:space="preserve"> Non Test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584B062" w14:textId="77777777" w:rsidR="0083015D" w:rsidRPr="00937608" w:rsidRDefault="0083015D" w:rsidP="0083015D">
            <w:pPr>
              <w:rPr>
                <w:rFonts w:ascii="Cambria Math" w:hAnsi="Cambria Math"/>
                <w:i/>
                <w:color w:val="000000"/>
                <w:sz w:val="24"/>
                <w:szCs w:val="24"/>
                <w:lang w:val="en-ID"/>
              </w:rPr>
            </w:pPr>
            <w:r w:rsidRPr="00937608">
              <w:rPr>
                <w:rFonts w:ascii="Cambria Math" w:hAnsi="Cambria Math"/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78A625D9" w14:textId="742696C4" w:rsidR="008D5775" w:rsidRDefault="008D5775" w:rsidP="008D5775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62936D" w14:textId="77777777" w:rsidR="0083015D" w:rsidRPr="0083015D" w:rsidRDefault="0083015D" w:rsidP="00B5040B">
            <w:pPr>
              <w:pStyle w:val="ListParagraph"/>
              <w:numPr>
                <w:ilvl w:val="0"/>
                <w:numId w:val="14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Cambria Math" w:hAnsi="Cambria Math"/>
                <w:sz w:val="24"/>
                <w:szCs w:val="24"/>
              </w:rPr>
            </w:pPr>
            <w:r w:rsidRPr="0083015D">
              <w:rPr>
                <w:rFonts w:ascii="Cambria Math" w:hAnsi="Cambria Math"/>
                <w:sz w:val="24"/>
                <w:szCs w:val="24"/>
                <w:lang w:val="id-ID"/>
              </w:rPr>
              <w:t>Small Group Discussion</w:t>
            </w:r>
            <w:r w:rsidRPr="0083015D">
              <w:rPr>
                <w:rFonts w:ascii="Cambria Math" w:hAnsi="Cambria Math"/>
                <w:sz w:val="24"/>
                <w:szCs w:val="24"/>
              </w:rPr>
              <w:t xml:space="preserve"> &amp; presentation </w:t>
            </w:r>
          </w:p>
          <w:p w14:paraId="4CBEA80B" w14:textId="77777777" w:rsidR="0083015D" w:rsidRPr="0083015D" w:rsidRDefault="0083015D" w:rsidP="00B5040B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83015D">
              <w:rPr>
                <w:rFonts w:ascii="Cambria Math" w:hAnsi="Cambria Math"/>
                <w:sz w:val="24"/>
                <w:szCs w:val="24"/>
              </w:rPr>
              <w:t>Case Study</w:t>
            </w:r>
          </w:p>
          <w:p w14:paraId="1906F836" w14:textId="494199F8" w:rsidR="008D5775" w:rsidRPr="0083015D" w:rsidRDefault="0083015D" w:rsidP="0083015D">
            <w:pPr>
              <w:pStyle w:val="ListParagraph"/>
              <w:ind w:left="360"/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1×</m:t>
              </m:r>
            </m:oMath>
            <w:r w:rsidRPr="0083015D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B6CE531" w14:textId="320B5EED" w:rsidR="008D5775" w:rsidRDefault="008D5775" w:rsidP="008D5775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</w:r>
            <w:r w:rsidR="0083015D" w:rsidRPr="00937608">
              <w:rPr>
                <w:rFonts w:ascii="Cambria Math" w:hAnsi="Cambria Math"/>
                <w:sz w:val="24"/>
                <w:szCs w:val="24"/>
                <w:lang w:val="id-ID"/>
              </w:rPr>
              <w:t>Berbagai metoda dan teknik MSDM dalam konteks global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="0083015D" w:rsidRPr="00937608">
              <w:rPr>
                <w:rFonts w:ascii="Cambria Math" w:hAnsi="Cambria Math"/>
                <w:sz w:val="24"/>
                <w:szCs w:val="24"/>
              </w:rPr>
              <w:t>Buku</w:t>
            </w:r>
            <w:proofErr w:type="spellEnd"/>
            <w:r w:rsidR="0083015D"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83015D" w:rsidRPr="00937608">
              <w:rPr>
                <w:rFonts w:ascii="Cambria Math" w:hAnsi="Cambria Math"/>
                <w:sz w:val="24"/>
                <w:szCs w:val="24"/>
              </w:rPr>
              <w:t>Pedoman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BA15DC5" w14:textId="776B27D1" w:rsidR="008D5775" w:rsidRDefault="008D5775" w:rsidP="008D5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8D5775" w14:paraId="6A133C97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D930BF" w14:textId="77777777" w:rsidR="008D5775" w:rsidRDefault="008D5775" w:rsidP="008D577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2FEB9F" w14:textId="5ADF5232" w:rsidR="008D5775" w:rsidRDefault="0083015D" w:rsidP="0083015D">
            <w:pPr>
              <w:rPr>
                <w:sz w:val="24"/>
                <w:szCs w:val="24"/>
              </w:rPr>
            </w:pP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 xml:space="preserve">Mampu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, </w:t>
            </w: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>me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ngidentifikasi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, dan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mempresentasikan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b</w:t>
            </w: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>erbagai metoda dan teknik MSDM dalam konteks global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21432F" w14:textId="77777777" w:rsidR="0083015D" w:rsidRPr="00937608" w:rsidRDefault="0083015D" w:rsidP="00B5040B">
            <w:pPr>
              <w:pStyle w:val="ListParagraph"/>
              <w:numPr>
                <w:ilvl w:val="0"/>
                <w:numId w:val="15"/>
              </w:numPr>
              <w:autoSpaceDE/>
              <w:autoSpaceDN/>
              <w:spacing w:after="200" w:line="276" w:lineRule="auto"/>
              <w:contextualSpacing/>
              <w:rPr>
                <w:rFonts w:ascii="Cambria Math" w:hAnsi="Cambria Math"/>
                <w:sz w:val="24"/>
                <w:szCs w:val="24"/>
                <w:lang w:val="id-ID"/>
              </w:rPr>
            </w:pP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>Kelengkapan dan ketepatan penjelasan,</w:t>
            </w:r>
          </w:p>
          <w:p w14:paraId="141B2B95" w14:textId="77777777" w:rsidR="0083015D" w:rsidRPr="00937608" w:rsidRDefault="0083015D" w:rsidP="00B5040B">
            <w:pPr>
              <w:pStyle w:val="ListParagraph"/>
              <w:numPr>
                <w:ilvl w:val="0"/>
                <w:numId w:val="15"/>
              </w:numPr>
              <w:autoSpaceDE/>
              <w:autoSpaceDN/>
              <w:spacing w:after="200" w:line="276" w:lineRule="auto"/>
              <w:contextualSpacing/>
              <w:rPr>
                <w:rFonts w:ascii="Cambria Math" w:hAnsi="Cambria Math"/>
                <w:sz w:val="24"/>
                <w:szCs w:val="24"/>
                <w:lang w:val="id-ID"/>
              </w:rPr>
            </w:pP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>Tingkat komunikasi &amp; presentasi,</w:t>
            </w:r>
          </w:p>
          <w:p w14:paraId="356F239B" w14:textId="7163ADDF" w:rsidR="008D5775" w:rsidRPr="0083015D" w:rsidRDefault="0083015D" w:rsidP="00B5040B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83015D">
              <w:rPr>
                <w:rFonts w:ascii="Cambria Math" w:hAnsi="Cambria Math"/>
                <w:sz w:val="24"/>
                <w:szCs w:val="24"/>
                <w:lang w:val="id-ID"/>
              </w:rPr>
              <w:t>Kerjasama tim.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3B5B9EB" w14:textId="72183ADD" w:rsidR="008D5775" w:rsidRDefault="008D5775" w:rsidP="008D57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Kriteria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br/>
            </w:r>
            <w:proofErr w:type="spellStart"/>
            <w:r w:rsidR="0083015D" w:rsidRPr="00937608">
              <w:rPr>
                <w:rFonts w:ascii="Cambria Math" w:hAnsi="Cambria Math"/>
                <w:sz w:val="24"/>
                <w:szCs w:val="24"/>
              </w:rPr>
              <w:t>Ketepatan</w:t>
            </w:r>
            <w:proofErr w:type="spellEnd"/>
            <w:r w:rsidR="0083015D" w:rsidRPr="00937608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="0083015D" w:rsidRPr="00937608">
              <w:rPr>
                <w:rFonts w:ascii="Cambria Math" w:hAnsi="Cambria Math"/>
                <w:sz w:val="24"/>
                <w:szCs w:val="24"/>
              </w:rPr>
              <w:t>kesesuaian</w:t>
            </w:r>
            <w:proofErr w:type="spellEnd"/>
            <w:r w:rsidR="0083015D"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83015D" w:rsidRPr="00937608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="0083015D"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83015D" w:rsidRPr="00937608">
              <w:rPr>
                <w:rFonts w:ascii="Cambria Math" w:hAnsi="Cambria Math"/>
                <w:sz w:val="24"/>
                <w:szCs w:val="24"/>
              </w:rPr>
              <w:t>materi</w:t>
            </w:r>
            <w:proofErr w:type="spellEnd"/>
            <w:r w:rsidR="0083015D" w:rsidRPr="00937608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="0083015D" w:rsidRPr="00937608">
              <w:rPr>
                <w:rFonts w:ascii="Cambria Math" w:hAnsi="Cambria Math"/>
                <w:sz w:val="24"/>
                <w:szCs w:val="24"/>
              </w:rPr>
              <w:t>diberikan</w:t>
            </w:r>
            <w:proofErr w:type="spellEnd"/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83015D" w:rsidRPr="00937608">
              <w:rPr>
                <w:rFonts w:ascii="Cambria Math" w:hAnsi="Cambria Math"/>
                <w:sz w:val="24"/>
                <w:szCs w:val="24"/>
              </w:rPr>
              <w:t>Tes</w:t>
            </w:r>
            <w:proofErr w:type="spellEnd"/>
            <w:r w:rsidR="0083015D"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83015D" w:rsidRPr="00937608">
              <w:rPr>
                <w:rFonts w:ascii="Cambria Math" w:hAnsi="Cambria Math"/>
                <w:sz w:val="24"/>
                <w:szCs w:val="24"/>
              </w:rPr>
              <w:t>Tertulis</w:t>
            </w:r>
            <w:proofErr w:type="spellEnd"/>
            <w:r w:rsidR="0083015D" w:rsidRPr="00937608">
              <w:rPr>
                <w:rFonts w:ascii="Cambria Math" w:hAnsi="Cambria Math"/>
                <w:sz w:val="24"/>
                <w:szCs w:val="24"/>
              </w:rPr>
              <w:t xml:space="preserve"> dan/</w:t>
            </w:r>
            <w:proofErr w:type="spellStart"/>
            <w:r w:rsidR="0083015D" w:rsidRPr="00937608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="0083015D" w:rsidRPr="00937608">
              <w:rPr>
                <w:rFonts w:ascii="Cambria Math" w:hAnsi="Cambria Math"/>
                <w:sz w:val="24"/>
                <w:szCs w:val="24"/>
              </w:rPr>
              <w:t xml:space="preserve"> Non Test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4FA25B7" w14:textId="77777777" w:rsidR="0083015D" w:rsidRPr="00937608" w:rsidRDefault="0083015D" w:rsidP="0083015D">
            <w:pPr>
              <w:rPr>
                <w:rFonts w:ascii="Cambria Math" w:hAnsi="Cambria Math"/>
                <w:i/>
                <w:color w:val="000000"/>
                <w:sz w:val="24"/>
                <w:szCs w:val="24"/>
                <w:lang w:val="en-ID"/>
              </w:rPr>
            </w:pPr>
            <w:r w:rsidRPr="00937608">
              <w:rPr>
                <w:rFonts w:ascii="Cambria Math" w:hAnsi="Cambria Math"/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6DAA2038" w14:textId="2AEE59DC" w:rsidR="008D5775" w:rsidRDefault="008D5775" w:rsidP="008D5775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35B62D7" w14:textId="77777777" w:rsidR="0083015D" w:rsidRPr="0083015D" w:rsidRDefault="0083015D" w:rsidP="00B5040B">
            <w:pPr>
              <w:pStyle w:val="ListParagraph"/>
              <w:numPr>
                <w:ilvl w:val="0"/>
                <w:numId w:val="16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Cambria Math" w:hAnsi="Cambria Math"/>
                <w:sz w:val="24"/>
                <w:szCs w:val="24"/>
              </w:rPr>
            </w:pPr>
            <w:r w:rsidRPr="0083015D">
              <w:rPr>
                <w:rFonts w:ascii="Cambria Math" w:hAnsi="Cambria Math"/>
                <w:sz w:val="24"/>
                <w:szCs w:val="24"/>
                <w:lang w:val="id-ID"/>
              </w:rPr>
              <w:t>Small Group Discussion</w:t>
            </w:r>
            <w:r w:rsidRPr="0083015D">
              <w:rPr>
                <w:rFonts w:ascii="Cambria Math" w:hAnsi="Cambria Math"/>
                <w:sz w:val="24"/>
                <w:szCs w:val="24"/>
              </w:rPr>
              <w:t xml:space="preserve"> &amp; presentation </w:t>
            </w:r>
          </w:p>
          <w:p w14:paraId="43EBBF20" w14:textId="77777777" w:rsidR="0083015D" w:rsidRPr="0083015D" w:rsidRDefault="0083015D" w:rsidP="00B5040B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83015D">
              <w:rPr>
                <w:rFonts w:ascii="Cambria Math" w:hAnsi="Cambria Math"/>
                <w:sz w:val="24"/>
                <w:szCs w:val="24"/>
              </w:rPr>
              <w:t>Case Study</w:t>
            </w:r>
          </w:p>
          <w:p w14:paraId="32A2F8DC" w14:textId="4610137A" w:rsidR="008D5775" w:rsidRPr="0083015D" w:rsidRDefault="0083015D" w:rsidP="0083015D">
            <w:pPr>
              <w:pStyle w:val="ListParagraph"/>
              <w:ind w:left="360"/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1×</m:t>
              </m:r>
            </m:oMath>
            <w:r w:rsidRPr="0083015D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131D4C8" w14:textId="1D1F69A0" w:rsidR="008D5775" w:rsidRDefault="008D5775" w:rsidP="008D5775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</w:r>
            <w:r w:rsidR="0083015D" w:rsidRPr="00937608">
              <w:rPr>
                <w:rFonts w:ascii="Cambria Math" w:hAnsi="Cambria Math"/>
                <w:sz w:val="24"/>
                <w:szCs w:val="24"/>
                <w:lang w:val="id-ID"/>
              </w:rPr>
              <w:t>Berbagai metoda dan teknik MSDM dalam konteks global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="0083015D" w:rsidRPr="00937608">
              <w:rPr>
                <w:rFonts w:ascii="Cambria Math" w:hAnsi="Cambria Math"/>
                <w:sz w:val="24"/>
                <w:szCs w:val="24"/>
              </w:rPr>
              <w:t>Buku</w:t>
            </w:r>
            <w:proofErr w:type="spellEnd"/>
            <w:r w:rsidR="0083015D"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83015D" w:rsidRPr="00937608">
              <w:rPr>
                <w:rFonts w:ascii="Cambria Math" w:hAnsi="Cambria Math"/>
                <w:sz w:val="24"/>
                <w:szCs w:val="24"/>
              </w:rPr>
              <w:t>Pedoman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FBCD3B9" w14:textId="5180AB04" w:rsidR="008D5775" w:rsidRDefault="008D5775" w:rsidP="008D5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8D5775" w14:paraId="4BE36C4F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086BA1" w14:textId="77777777" w:rsidR="008D5775" w:rsidRDefault="008D5775" w:rsidP="008D5775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1160C95" w14:textId="79E6FC19" w:rsidR="008D5775" w:rsidRDefault="0083015D" w:rsidP="008D5775">
            <w:pPr>
              <w:rPr>
                <w:sz w:val="24"/>
                <w:szCs w:val="24"/>
              </w:rPr>
            </w:pP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 xml:space="preserve">Mampu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, </w:t>
            </w: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>me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ngidentifikasi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, dan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mempresentasikan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b</w:t>
            </w: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>erbagai metoda dan teknik MSDM dalam konteks global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A66CA0B" w14:textId="77777777" w:rsidR="0083015D" w:rsidRPr="00937608" w:rsidRDefault="0083015D" w:rsidP="00B5040B">
            <w:pPr>
              <w:pStyle w:val="ListParagraph"/>
              <w:numPr>
                <w:ilvl w:val="0"/>
                <w:numId w:val="17"/>
              </w:numPr>
              <w:autoSpaceDE/>
              <w:autoSpaceDN/>
              <w:spacing w:after="200" w:line="276" w:lineRule="auto"/>
              <w:contextualSpacing/>
              <w:rPr>
                <w:rFonts w:ascii="Cambria Math" w:hAnsi="Cambria Math"/>
                <w:sz w:val="24"/>
                <w:szCs w:val="24"/>
                <w:lang w:val="id-ID"/>
              </w:rPr>
            </w:pP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>Kelengkapan dan ketepatan penjelasan,</w:t>
            </w:r>
          </w:p>
          <w:p w14:paraId="7461D5C5" w14:textId="77777777" w:rsidR="0083015D" w:rsidRPr="00937608" w:rsidRDefault="0083015D" w:rsidP="00B5040B">
            <w:pPr>
              <w:pStyle w:val="ListParagraph"/>
              <w:numPr>
                <w:ilvl w:val="0"/>
                <w:numId w:val="17"/>
              </w:numPr>
              <w:autoSpaceDE/>
              <w:autoSpaceDN/>
              <w:spacing w:after="200" w:line="276" w:lineRule="auto"/>
              <w:contextualSpacing/>
              <w:rPr>
                <w:rFonts w:ascii="Cambria Math" w:hAnsi="Cambria Math"/>
                <w:sz w:val="24"/>
                <w:szCs w:val="24"/>
                <w:lang w:val="id-ID"/>
              </w:rPr>
            </w:pP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>Tingkat komunikasi &amp; presentasi,</w:t>
            </w:r>
          </w:p>
          <w:p w14:paraId="45ED64CE" w14:textId="6852D53C" w:rsidR="008D5775" w:rsidRPr="0083015D" w:rsidRDefault="0083015D" w:rsidP="00B5040B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83015D">
              <w:rPr>
                <w:rFonts w:ascii="Cambria Math" w:hAnsi="Cambria Math"/>
                <w:sz w:val="24"/>
                <w:szCs w:val="24"/>
                <w:lang w:val="id-ID"/>
              </w:rPr>
              <w:t>Kerjasama tim.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4100EA" w14:textId="35FF98B8" w:rsidR="008D5775" w:rsidRDefault="0083015D" w:rsidP="008D57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Kriteria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br/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Ketepatan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kesesuaian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materi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diberikan</w:t>
            </w:r>
            <w:proofErr w:type="spellEnd"/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Tes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Tertulis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dan/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Non Test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C694EF7" w14:textId="77777777" w:rsidR="0083015D" w:rsidRPr="00937608" w:rsidRDefault="0083015D" w:rsidP="0083015D">
            <w:pPr>
              <w:rPr>
                <w:rFonts w:ascii="Cambria Math" w:hAnsi="Cambria Math"/>
                <w:i/>
                <w:color w:val="000000"/>
                <w:sz w:val="24"/>
                <w:szCs w:val="24"/>
                <w:lang w:val="en-ID"/>
              </w:rPr>
            </w:pPr>
            <w:r w:rsidRPr="00937608">
              <w:rPr>
                <w:rFonts w:ascii="Cambria Math" w:hAnsi="Cambria Math"/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3BCCDA4A" w14:textId="128611E6" w:rsidR="008D5775" w:rsidRDefault="008D5775" w:rsidP="008D5775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CA2B4BB" w14:textId="77777777" w:rsidR="0083015D" w:rsidRPr="0083015D" w:rsidRDefault="0083015D" w:rsidP="00B5040B">
            <w:pPr>
              <w:pStyle w:val="ListParagraph"/>
              <w:numPr>
                <w:ilvl w:val="0"/>
                <w:numId w:val="18"/>
              </w:numPr>
              <w:autoSpaceDE/>
              <w:autoSpaceDN/>
              <w:spacing w:after="200" w:line="276" w:lineRule="auto"/>
              <w:contextualSpacing/>
              <w:rPr>
                <w:rFonts w:ascii="Cambria Math" w:hAnsi="Cambria Math"/>
                <w:sz w:val="24"/>
                <w:szCs w:val="24"/>
              </w:rPr>
            </w:pPr>
            <w:r w:rsidRPr="0083015D">
              <w:rPr>
                <w:rFonts w:ascii="Cambria Math" w:hAnsi="Cambria Math"/>
                <w:sz w:val="24"/>
                <w:szCs w:val="24"/>
                <w:lang w:val="id-ID"/>
              </w:rPr>
              <w:t>Small Group Discussion</w:t>
            </w:r>
            <w:r w:rsidRPr="0083015D">
              <w:rPr>
                <w:rFonts w:ascii="Cambria Math" w:hAnsi="Cambria Math"/>
                <w:sz w:val="24"/>
                <w:szCs w:val="24"/>
              </w:rPr>
              <w:t xml:space="preserve"> &amp; presentation </w:t>
            </w:r>
          </w:p>
          <w:p w14:paraId="18FC4E6A" w14:textId="77777777" w:rsidR="0083015D" w:rsidRPr="0083015D" w:rsidRDefault="0083015D" w:rsidP="00B5040B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83015D">
              <w:rPr>
                <w:rFonts w:ascii="Cambria Math" w:hAnsi="Cambria Math"/>
                <w:sz w:val="24"/>
                <w:szCs w:val="24"/>
              </w:rPr>
              <w:t>Case Study</w:t>
            </w:r>
          </w:p>
          <w:p w14:paraId="3CDF1516" w14:textId="266E57DE" w:rsidR="008D5775" w:rsidRDefault="0083015D" w:rsidP="0083015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ID"/>
              </w:rPr>
              <w:t xml:space="preserve">     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1×</m:t>
              </m:r>
            </m:oMath>
            <w:r w:rsidRPr="0083015D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538BC6A" w14:textId="15398399" w:rsidR="008D5775" w:rsidRDefault="0083015D" w:rsidP="008D5775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</w: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>Berbagai metoda dan teknik MSDM dalam konteks global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Buku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Pedoman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CA11D06" w14:textId="1E1025C3" w:rsidR="008D5775" w:rsidRDefault="008D5775" w:rsidP="008D5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8D5775" w14:paraId="53B373F0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BEF9B9" w14:textId="77777777" w:rsidR="008D5775" w:rsidRDefault="008D5775" w:rsidP="008D5775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7F250B" w14:textId="25476A34" w:rsidR="008D5775" w:rsidRDefault="0083015D" w:rsidP="008D5775">
            <w:pPr>
              <w:rPr>
                <w:sz w:val="24"/>
                <w:szCs w:val="24"/>
              </w:rPr>
            </w:pPr>
            <w:r w:rsidRPr="00937608">
              <w:rPr>
                <w:rFonts w:ascii="Cambria Math" w:hAnsi="Cambria Math"/>
                <w:color w:val="000000" w:themeColor="text1"/>
                <w:sz w:val="24"/>
                <w:szCs w:val="24"/>
                <w:lang w:val="id-ID"/>
              </w:rPr>
              <w:t xml:space="preserve">Mampu </w:t>
            </w:r>
            <w:proofErr w:type="spellStart"/>
            <w:r w:rsidRPr="00937608">
              <w:rPr>
                <w:rFonts w:ascii="Cambria Math" w:hAnsi="Cambria Math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Pr="00937608"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, </w:t>
            </w:r>
            <w:r w:rsidRPr="00937608">
              <w:rPr>
                <w:rFonts w:ascii="Cambria Math" w:hAnsi="Cambria Math"/>
                <w:color w:val="000000" w:themeColor="text1"/>
                <w:sz w:val="24"/>
                <w:szCs w:val="24"/>
                <w:lang w:val="id-ID"/>
              </w:rPr>
              <w:t>me</w:t>
            </w:r>
            <w:proofErr w:type="spellStart"/>
            <w:r w:rsidRPr="00937608">
              <w:rPr>
                <w:rFonts w:ascii="Cambria Math" w:hAnsi="Cambria Math"/>
                <w:color w:val="000000" w:themeColor="text1"/>
                <w:sz w:val="24"/>
                <w:szCs w:val="24"/>
              </w:rPr>
              <w:t>ngidentifikasi</w:t>
            </w:r>
            <w:proofErr w:type="spellEnd"/>
            <w:r w:rsidRPr="00937608"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, dan </w:t>
            </w:r>
            <w:proofErr w:type="spellStart"/>
            <w:r w:rsidRPr="00937608">
              <w:rPr>
                <w:rFonts w:ascii="Cambria Math" w:hAnsi="Cambria Math"/>
                <w:color w:val="000000" w:themeColor="text1"/>
                <w:sz w:val="24"/>
                <w:szCs w:val="24"/>
              </w:rPr>
              <w:t>mempresentasikan</w:t>
            </w:r>
            <w:proofErr w:type="spellEnd"/>
            <w:r w:rsidRPr="00937608"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 p</w:t>
            </w: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>roses repatriasi dan ekspatriasi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ADB36AF" w14:textId="77777777" w:rsidR="0083015D" w:rsidRPr="00937608" w:rsidRDefault="0083015D" w:rsidP="00B5040B">
            <w:pPr>
              <w:pStyle w:val="ListParagraph"/>
              <w:numPr>
                <w:ilvl w:val="0"/>
                <w:numId w:val="19"/>
              </w:numPr>
              <w:autoSpaceDE/>
              <w:autoSpaceDN/>
              <w:spacing w:before="60" w:after="200" w:line="276" w:lineRule="auto"/>
              <w:contextualSpacing/>
              <w:rPr>
                <w:rFonts w:ascii="Cambria Math" w:hAnsi="Cambria Math"/>
                <w:color w:val="000000" w:themeColor="text1"/>
                <w:sz w:val="24"/>
                <w:szCs w:val="24"/>
                <w:lang w:val="id-ID"/>
              </w:rPr>
            </w:pPr>
            <w:r w:rsidRPr="00937608">
              <w:rPr>
                <w:rFonts w:ascii="Cambria Math" w:hAnsi="Cambria Math"/>
                <w:color w:val="000000" w:themeColor="text1"/>
                <w:sz w:val="24"/>
                <w:szCs w:val="24"/>
                <w:lang w:val="id-ID"/>
              </w:rPr>
              <w:t>Kelengkapan dan ketepatan penjelasan,</w:t>
            </w:r>
          </w:p>
          <w:p w14:paraId="46CDE437" w14:textId="77777777" w:rsidR="0083015D" w:rsidRPr="00937608" w:rsidRDefault="0083015D" w:rsidP="00B5040B">
            <w:pPr>
              <w:pStyle w:val="ListParagraph"/>
              <w:numPr>
                <w:ilvl w:val="0"/>
                <w:numId w:val="19"/>
              </w:numPr>
              <w:autoSpaceDE/>
              <w:autoSpaceDN/>
              <w:spacing w:after="200" w:line="276" w:lineRule="auto"/>
              <w:contextualSpacing/>
              <w:rPr>
                <w:rFonts w:ascii="Cambria Math" w:hAnsi="Cambria Math"/>
                <w:color w:val="000000" w:themeColor="text1"/>
                <w:sz w:val="24"/>
                <w:szCs w:val="24"/>
                <w:lang w:val="id-ID"/>
              </w:rPr>
            </w:pPr>
            <w:r w:rsidRPr="00937608">
              <w:rPr>
                <w:rFonts w:ascii="Cambria Math" w:hAnsi="Cambria Math"/>
                <w:color w:val="000000" w:themeColor="text1"/>
                <w:sz w:val="24"/>
                <w:szCs w:val="24"/>
                <w:lang w:val="id-ID"/>
              </w:rPr>
              <w:t>Tingkat komunikasi &amp; presentasi,</w:t>
            </w:r>
          </w:p>
          <w:p w14:paraId="3BBCF422" w14:textId="63B8E992" w:rsidR="008D5775" w:rsidRPr="0083015D" w:rsidRDefault="0083015D" w:rsidP="00B5040B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83015D">
              <w:rPr>
                <w:rFonts w:ascii="Cambria Math" w:hAnsi="Cambria Math"/>
                <w:color w:val="000000" w:themeColor="text1"/>
                <w:sz w:val="24"/>
                <w:szCs w:val="24"/>
                <w:lang w:val="id-ID"/>
              </w:rPr>
              <w:t>Kerjasama tim.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EE8DB9" w14:textId="14F03226" w:rsidR="008D5775" w:rsidRDefault="00904EE2" w:rsidP="008D57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Kriteria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br/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Ketepatan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kesesuaian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materi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diberikan</w:t>
            </w:r>
            <w:proofErr w:type="spellEnd"/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Tes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Tertulis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dan/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Non Test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975FE4A" w14:textId="77777777" w:rsidR="00904EE2" w:rsidRPr="00937608" w:rsidRDefault="00904EE2" w:rsidP="00904EE2">
            <w:pPr>
              <w:rPr>
                <w:rFonts w:ascii="Cambria Math" w:hAnsi="Cambria Math"/>
                <w:i/>
                <w:color w:val="000000"/>
                <w:sz w:val="24"/>
                <w:szCs w:val="24"/>
                <w:lang w:val="en-ID"/>
              </w:rPr>
            </w:pPr>
            <w:r w:rsidRPr="00937608">
              <w:rPr>
                <w:rFonts w:ascii="Cambria Math" w:hAnsi="Cambria Math"/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0CBFD617" w14:textId="450C0704" w:rsidR="008D5775" w:rsidRDefault="008D5775" w:rsidP="008D5775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EEA2075" w14:textId="77777777" w:rsidR="00904EE2" w:rsidRPr="00904EE2" w:rsidRDefault="00904EE2" w:rsidP="00B5040B">
            <w:pPr>
              <w:pStyle w:val="ListParagraph"/>
              <w:numPr>
                <w:ilvl w:val="0"/>
                <w:numId w:val="20"/>
              </w:numPr>
              <w:autoSpaceDE/>
              <w:autoSpaceDN/>
              <w:spacing w:after="200" w:line="276" w:lineRule="auto"/>
              <w:contextualSpacing/>
              <w:rPr>
                <w:rFonts w:ascii="Cambria Math" w:hAnsi="Cambria Math"/>
                <w:sz w:val="24"/>
                <w:szCs w:val="24"/>
              </w:rPr>
            </w:pPr>
            <w:r w:rsidRPr="00904EE2">
              <w:rPr>
                <w:rFonts w:ascii="Cambria Math" w:hAnsi="Cambria Math"/>
                <w:sz w:val="24"/>
                <w:szCs w:val="24"/>
                <w:lang w:val="id-ID"/>
              </w:rPr>
              <w:t>Small Group Discussion</w:t>
            </w:r>
            <w:r w:rsidRPr="00904EE2">
              <w:rPr>
                <w:rFonts w:ascii="Cambria Math" w:hAnsi="Cambria Math"/>
                <w:sz w:val="24"/>
                <w:szCs w:val="24"/>
              </w:rPr>
              <w:t xml:space="preserve"> &amp; presentation </w:t>
            </w:r>
          </w:p>
          <w:p w14:paraId="56EC0843" w14:textId="77777777" w:rsidR="00904EE2" w:rsidRPr="00904EE2" w:rsidRDefault="00904EE2" w:rsidP="00B5040B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904EE2">
              <w:rPr>
                <w:rFonts w:ascii="Cambria Math" w:hAnsi="Cambria Math"/>
                <w:sz w:val="24"/>
                <w:szCs w:val="24"/>
              </w:rPr>
              <w:t>Case Study</w:t>
            </w:r>
          </w:p>
          <w:p w14:paraId="3684E8B4" w14:textId="3805D16D" w:rsidR="008D5775" w:rsidRDefault="00904EE2" w:rsidP="00904EE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ID"/>
              </w:rPr>
              <w:t xml:space="preserve">     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1×</m:t>
              </m:r>
            </m:oMath>
            <w:r w:rsidRPr="0083015D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3E00BA6" w14:textId="41145914" w:rsidR="008D5775" w:rsidRDefault="008D5775" w:rsidP="008D5775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</w:r>
            <w:r w:rsidR="00904EE2" w:rsidRPr="00937608">
              <w:rPr>
                <w:rFonts w:ascii="Cambria Math" w:hAnsi="Cambria Math"/>
                <w:sz w:val="24"/>
                <w:szCs w:val="24"/>
                <w:lang w:val="id-ID"/>
              </w:rPr>
              <w:t>Proses repatriasi dan ekspatriasi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="00904EE2" w:rsidRPr="00937608">
              <w:rPr>
                <w:rFonts w:ascii="Cambria Math" w:hAnsi="Cambria Math"/>
                <w:sz w:val="24"/>
                <w:szCs w:val="24"/>
              </w:rPr>
              <w:t>Buku</w:t>
            </w:r>
            <w:proofErr w:type="spellEnd"/>
            <w:r w:rsidR="00904EE2"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904EE2" w:rsidRPr="00937608">
              <w:rPr>
                <w:rFonts w:ascii="Cambria Math" w:hAnsi="Cambria Math"/>
                <w:sz w:val="24"/>
                <w:szCs w:val="24"/>
              </w:rPr>
              <w:t>Pedoman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2B9301" w14:textId="4CEBD3AF" w:rsidR="008D5775" w:rsidRDefault="008D5775" w:rsidP="008D5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8D5775" w14:paraId="4C3061E3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73B194" w14:textId="77777777" w:rsidR="008D5775" w:rsidRDefault="008D5775" w:rsidP="008D5775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704A1D" w14:textId="77777777" w:rsidR="008D5775" w:rsidRDefault="008D5775" w:rsidP="008D5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UTS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D82216" w14:textId="77777777" w:rsidR="008D5775" w:rsidRDefault="008D5775" w:rsidP="008D5775">
            <w:pPr>
              <w:rPr>
                <w:rFonts w:ascii="Arial" w:eastAsia="Arial" w:hAnsi="Arial" w:cs="Arial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A080E1" w14:textId="0E24B04D" w:rsidR="008D5775" w:rsidRDefault="008D5775" w:rsidP="008D5775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77D1E3E" w14:textId="77777777" w:rsidR="008D5775" w:rsidRDefault="008D5775" w:rsidP="008D5775">
            <w:pPr>
              <w:rPr>
                <w:rFonts w:ascii="Arial" w:eastAsia="Arial" w:hAnsi="Arial" w:cs="Arial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FDF694" w14:textId="77777777" w:rsidR="008D5775" w:rsidRDefault="008D5775" w:rsidP="008D5775">
            <w:pPr>
              <w:rPr>
                <w:rFonts w:ascii="Arial" w:eastAsia="Arial" w:hAnsi="Arial" w:cs="Arial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E98599" w14:textId="308C37A4" w:rsidR="008D5775" w:rsidRDefault="008D5775" w:rsidP="008D577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B725C2" w14:textId="2EA7644C" w:rsidR="008D5775" w:rsidRDefault="008D5775" w:rsidP="008D5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8D5775" w14:paraId="22E8368A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281635" w14:textId="77777777" w:rsidR="008D5775" w:rsidRDefault="008D5775" w:rsidP="008D577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7E8D9CD" w14:textId="7235FD7B" w:rsidR="008D5775" w:rsidRDefault="00904EE2" w:rsidP="008D5775">
            <w:pPr>
              <w:rPr>
                <w:sz w:val="24"/>
                <w:szCs w:val="24"/>
              </w:rPr>
            </w:pP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 xml:space="preserve">Mampu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, </w:t>
            </w: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>menganalisis,</w:t>
            </w:r>
            <w:r w:rsidRPr="00937608">
              <w:rPr>
                <w:rFonts w:ascii="Cambria Math" w:hAnsi="Cambria Math"/>
                <w:sz w:val="24"/>
                <w:szCs w:val="24"/>
              </w:rPr>
              <w:t xml:space="preserve"> dan</w:t>
            </w: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 xml:space="preserve"> mempresentasikan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berbagai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problems dan current issues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dalam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MSDM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Internasional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B5F0402" w14:textId="77777777" w:rsidR="00904EE2" w:rsidRPr="00904EE2" w:rsidRDefault="00904EE2" w:rsidP="00B5040B">
            <w:pPr>
              <w:pStyle w:val="ListParagraph"/>
              <w:numPr>
                <w:ilvl w:val="0"/>
                <w:numId w:val="21"/>
              </w:numPr>
              <w:autoSpaceDE/>
              <w:autoSpaceDN/>
              <w:spacing w:after="200" w:line="276" w:lineRule="auto"/>
              <w:contextualSpacing/>
              <w:rPr>
                <w:rFonts w:ascii="Cambria Math" w:hAnsi="Cambria Math"/>
                <w:sz w:val="24"/>
                <w:szCs w:val="24"/>
                <w:lang w:val="id-ID"/>
              </w:rPr>
            </w:pPr>
            <w:r w:rsidRPr="00904EE2">
              <w:rPr>
                <w:rFonts w:ascii="Cambria Math" w:hAnsi="Cambria Math"/>
                <w:sz w:val="24"/>
                <w:szCs w:val="24"/>
                <w:lang w:val="id-ID"/>
              </w:rPr>
              <w:t>Kelengkapan dan ketepatan penjelasan,</w:t>
            </w:r>
          </w:p>
          <w:p w14:paraId="6729A115" w14:textId="77777777" w:rsidR="00904EE2" w:rsidRPr="00904EE2" w:rsidRDefault="00904EE2" w:rsidP="00B5040B">
            <w:pPr>
              <w:pStyle w:val="ListParagraph"/>
              <w:numPr>
                <w:ilvl w:val="0"/>
                <w:numId w:val="21"/>
              </w:numPr>
              <w:autoSpaceDE/>
              <w:autoSpaceDN/>
              <w:spacing w:after="200" w:line="276" w:lineRule="auto"/>
              <w:contextualSpacing/>
              <w:rPr>
                <w:rFonts w:ascii="Cambria Math" w:hAnsi="Cambria Math"/>
                <w:sz w:val="24"/>
                <w:szCs w:val="24"/>
                <w:lang w:val="id-ID"/>
              </w:rPr>
            </w:pPr>
            <w:r w:rsidRPr="00904EE2">
              <w:rPr>
                <w:rFonts w:ascii="Cambria Math" w:hAnsi="Cambria Math"/>
                <w:sz w:val="24"/>
                <w:szCs w:val="24"/>
                <w:lang w:val="id-ID"/>
              </w:rPr>
              <w:t>Tingkat komunikasi &amp; presentasi,</w:t>
            </w:r>
          </w:p>
          <w:p w14:paraId="1AF872B4" w14:textId="43159319" w:rsidR="008D5775" w:rsidRPr="00904EE2" w:rsidRDefault="00904EE2" w:rsidP="00B5040B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904EE2">
              <w:rPr>
                <w:rFonts w:ascii="Cambria Math" w:hAnsi="Cambria Math"/>
                <w:sz w:val="24"/>
                <w:szCs w:val="24"/>
                <w:lang w:val="id-ID"/>
              </w:rPr>
              <w:t>Kerjasama tim.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27833F1" w14:textId="77777777" w:rsidR="00904EE2" w:rsidRPr="00937608" w:rsidRDefault="00904EE2" w:rsidP="00904EE2">
            <w:pPr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Ketepatan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kesesuaian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materi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diberikan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>.</w:t>
            </w:r>
          </w:p>
          <w:p w14:paraId="48552614" w14:textId="2DB21098" w:rsidR="008D5775" w:rsidRDefault="008D5775" w:rsidP="008D5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spellStart"/>
            <w:r w:rsidR="00904EE2">
              <w:rPr>
                <w:sz w:val="24"/>
                <w:szCs w:val="24"/>
              </w:rPr>
              <w:t>Bentuk</w:t>
            </w:r>
            <w:proofErr w:type="spellEnd"/>
            <w:r w:rsidR="00904EE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04EE2">
              <w:rPr>
                <w:sz w:val="24"/>
                <w:szCs w:val="24"/>
              </w:rPr>
              <w:t>Penilaian</w:t>
            </w:r>
            <w:proofErr w:type="spellEnd"/>
            <w:r w:rsidR="00904EE2">
              <w:rPr>
                <w:sz w:val="24"/>
                <w:szCs w:val="24"/>
              </w:rPr>
              <w:t xml:space="preserve"> :</w:t>
            </w:r>
            <w:proofErr w:type="gramEnd"/>
            <w:r w:rsidR="00904EE2">
              <w:rPr>
                <w:sz w:val="24"/>
                <w:szCs w:val="24"/>
              </w:rPr>
              <w:t xml:space="preserve"> </w:t>
            </w:r>
            <w:proofErr w:type="spellStart"/>
            <w:r w:rsidR="00904EE2" w:rsidRPr="00937608">
              <w:rPr>
                <w:rFonts w:ascii="Cambria Math" w:hAnsi="Cambria Math"/>
                <w:sz w:val="24"/>
                <w:szCs w:val="24"/>
              </w:rPr>
              <w:t>Tes</w:t>
            </w:r>
            <w:proofErr w:type="spellEnd"/>
            <w:r w:rsidR="00904EE2"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904EE2" w:rsidRPr="00937608">
              <w:rPr>
                <w:rFonts w:ascii="Cambria Math" w:hAnsi="Cambria Math"/>
                <w:sz w:val="24"/>
                <w:szCs w:val="24"/>
              </w:rPr>
              <w:t>Tertulis</w:t>
            </w:r>
            <w:proofErr w:type="spellEnd"/>
            <w:r w:rsidR="00904EE2" w:rsidRPr="00937608">
              <w:rPr>
                <w:rFonts w:ascii="Cambria Math" w:hAnsi="Cambria Math"/>
                <w:sz w:val="24"/>
                <w:szCs w:val="24"/>
              </w:rPr>
              <w:t xml:space="preserve"> dan/</w:t>
            </w:r>
            <w:proofErr w:type="spellStart"/>
            <w:r w:rsidR="00904EE2" w:rsidRPr="00937608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="00904EE2" w:rsidRPr="00937608">
              <w:rPr>
                <w:rFonts w:ascii="Cambria Math" w:hAnsi="Cambria Math"/>
                <w:sz w:val="24"/>
                <w:szCs w:val="24"/>
              </w:rPr>
              <w:t xml:space="preserve"> Non Test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455E4F" w14:textId="77777777" w:rsidR="00904EE2" w:rsidRPr="00937608" w:rsidRDefault="00904EE2" w:rsidP="00904EE2">
            <w:pPr>
              <w:rPr>
                <w:rFonts w:ascii="Cambria Math" w:hAnsi="Cambria Math"/>
                <w:i/>
                <w:color w:val="000000"/>
                <w:sz w:val="24"/>
                <w:szCs w:val="24"/>
                <w:lang w:val="en-ID"/>
              </w:rPr>
            </w:pPr>
            <w:r w:rsidRPr="00937608">
              <w:rPr>
                <w:rFonts w:ascii="Cambria Math" w:hAnsi="Cambria Math"/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05A29A12" w14:textId="231E879D" w:rsidR="008D5775" w:rsidRDefault="008D5775" w:rsidP="008D5775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BCEE530" w14:textId="77777777" w:rsidR="00904EE2" w:rsidRPr="00904EE2" w:rsidRDefault="00904EE2" w:rsidP="00B5040B">
            <w:pPr>
              <w:pStyle w:val="ListParagraph"/>
              <w:numPr>
                <w:ilvl w:val="0"/>
                <w:numId w:val="22"/>
              </w:numPr>
              <w:autoSpaceDE/>
              <w:autoSpaceDN/>
              <w:spacing w:after="200" w:line="276" w:lineRule="auto"/>
              <w:contextualSpacing/>
              <w:rPr>
                <w:rFonts w:ascii="Cambria Math" w:hAnsi="Cambria Math"/>
                <w:sz w:val="24"/>
                <w:szCs w:val="24"/>
              </w:rPr>
            </w:pPr>
            <w:r w:rsidRPr="00904EE2">
              <w:rPr>
                <w:rFonts w:ascii="Cambria Math" w:hAnsi="Cambria Math"/>
                <w:sz w:val="24"/>
                <w:szCs w:val="24"/>
                <w:lang w:val="id-ID"/>
              </w:rPr>
              <w:t>Small Group Discussion</w:t>
            </w:r>
            <w:r w:rsidRPr="00904EE2">
              <w:rPr>
                <w:rFonts w:ascii="Cambria Math" w:hAnsi="Cambria Math"/>
                <w:sz w:val="24"/>
                <w:szCs w:val="24"/>
              </w:rPr>
              <w:t xml:space="preserve"> &amp; presentation </w:t>
            </w:r>
          </w:p>
          <w:p w14:paraId="6B3B1F34" w14:textId="77777777" w:rsidR="00904EE2" w:rsidRPr="00904EE2" w:rsidRDefault="00904EE2" w:rsidP="00B5040B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904EE2">
              <w:rPr>
                <w:rFonts w:ascii="Cambria Math" w:hAnsi="Cambria Math"/>
                <w:sz w:val="24"/>
                <w:szCs w:val="24"/>
              </w:rPr>
              <w:t>Case Study</w:t>
            </w:r>
          </w:p>
          <w:p w14:paraId="49FD5EFC" w14:textId="5628F3A4" w:rsidR="008D5775" w:rsidRDefault="00904EE2" w:rsidP="00904EE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ID"/>
              </w:rPr>
              <w:t xml:space="preserve">     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1×</m:t>
              </m:r>
            </m:oMath>
            <w:r w:rsidRPr="0083015D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31B71A" w14:textId="50878760" w:rsidR="008D5775" w:rsidRDefault="008D5775" w:rsidP="008D5775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</w:r>
            <w:r w:rsidR="00904EE2" w:rsidRPr="00937608">
              <w:rPr>
                <w:rFonts w:ascii="Cambria Math" w:hAnsi="Cambria Math"/>
                <w:sz w:val="24"/>
                <w:szCs w:val="24"/>
                <w:lang w:val="id-ID"/>
              </w:rPr>
              <w:t xml:space="preserve">Berbagai </w:t>
            </w:r>
            <w:r w:rsidR="00904EE2" w:rsidRPr="00937608">
              <w:rPr>
                <w:rFonts w:ascii="Cambria Math" w:hAnsi="Cambria Math"/>
                <w:i/>
                <w:sz w:val="24"/>
                <w:szCs w:val="24"/>
                <w:lang w:val="id-ID"/>
              </w:rPr>
              <w:t>problems</w:t>
            </w:r>
            <w:r w:rsidR="00904EE2" w:rsidRPr="00937608">
              <w:rPr>
                <w:rFonts w:ascii="Cambria Math" w:hAnsi="Cambria Math"/>
                <w:sz w:val="24"/>
                <w:szCs w:val="24"/>
                <w:lang w:val="id-ID"/>
              </w:rPr>
              <w:t xml:space="preserve"> dan </w:t>
            </w:r>
            <w:r w:rsidR="00904EE2" w:rsidRPr="00937608">
              <w:rPr>
                <w:rFonts w:ascii="Cambria Math" w:hAnsi="Cambria Math"/>
                <w:i/>
                <w:sz w:val="24"/>
                <w:szCs w:val="24"/>
                <w:lang w:val="id-ID"/>
              </w:rPr>
              <w:t>current issues</w:t>
            </w:r>
            <w:r w:rsidR="00904EE2" w:rsidRPr="00937608">
              <w:rPr>
                <w:rFonts w:ascii="Cambria Math" w:hAnsi="Cambria Math"/>
                <w:sz w:val="24"/>
                <w:szCs w:val="24"/>
                <w:lang w:val="id-ID"/>
              </w:rPr>
              <w:t xml:space="preserve"> dalam MSDM Internasional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="00904EE2" w:rsidRPr="00937608">
              <w:rPr>
                <w:rFonts w:ascii="Cambria Math" w:hAnsi="Cambria Math"/>
                <w:sz w:val="24"/>
                <w:szCs w:val="24"/>
              </w:rPr>
              <w:t>Buku</w:t>
            </w:r>
            <w:proofErr w:type="spellEnd"/>
            <w:r w:rsidR="00904EE2"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="00904EE2" w:rsidRPr="00937608">
              <w:rPr>
                <w:rFonts w:ascii="Cambria Math" w:hAnsi="Cambria Math"/>
                <w:sz w:val="24"/>
                <w:szCs w:val="24"/>
              </w:rPr>
              <w:t>Pedoman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4A13D9" w14:textId="038A0C51" w:rsidR="008D5775" w:rsidRDefault="008D5775" w:rsidP="00904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2239AC" w14:paraId="62E0E15E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1810348" w14:textId="77777777" w:rsidR="002239AC" w:rsidRDefault="002239AC" w:rsidP="002239AC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D67AF03" w14:textId="63D855C3" w:rsidR="002239AC" w:rsidRDefault="002239AC" w:rsidP="002239AC">
            <w:pPr>
              <w:rPr>
                <w:sz w:val="24"/>
                <w:szCs w:val="24"/>
              </w:rPr>
            </w:pP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 xml:space="preserve">Mampu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memahami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, </w:t>
            </w: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>menganalisis,</w:t>
            </w:r>
            <w:r w:rsidRPr="00937608">
              <w:rPr>
                <w:rFonts w:ascii="Cambria Math" w:hAnsi="Cambria Math"/>
                <w:sz w:val="24"/>
                <w:szCs w:val="24"/>
              </w:rPr>
              <w:t xml:space="preserve"> dan</w:t>
            </w: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 xml:space="preserve"> mempresentasikan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berbagai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problems dan current issues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dalam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MSDM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Internasional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37CB807" w14:textId="77777777" w:rsidR="002239AC" w:rsidRPr="00937608" w:rsidRDefault="002239AC" w:rsidP="00B5040B">
            <w:pPr>
              <w:pStyle w:val="ListParagraph"/>
              <w:numPr>
                <w:ilvl w:val="0"/>
                <w:numId w:val="23"/>
              </w:numPr>
              <w:autoSpaceDE/>
              <w:autoSpaceDN/>
              <w:spacing w:after="200" w:line="276" w:lineRule="auto"/>
              <w:contextualSpacing/>
              <w:rPr>
                <w:rFonts w:ascii="Cambria Math" w:hAnsi="Cambria Math"/>
                <w:sz w:val="24"/>
                <w:szCs w:val="24"/>
                <w:lang w:val="id-ID"/>
              </w:rPr>
            </w:pP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>Kelengkapan dan ketepatan penjelasan,</w:t>
            </w:r>
          </w:p>
          <w:p w14:paraId="02ACB2B2" w14:textId="77777777" w:rsidR="002239AC" w:rsidRPr="00937608" w:rsidRDefault="002239AC" w:rsidP="00B5040B">
            <w:pPr>
              <w:pStyle w:val="ListParagraph"/>
              <w:numPr>
                <w:ilvl w:val="0"/>
                <w:numId w:val="23"/>
              </w:numPr>
              <w:autoSpaceDE/>
              <w:autoSpaceDN/>
              <w:spacing w:after="200" w:line="276" w:lineRule="auto"/>
              <w:contextualSpacing/>
              <w:rPr>
                <w:rFonts w:ascii="Cambria Math" w:hAnsi="Cambria Math"/>
                <w:sz w:val="24"/>
                <w:szCs w:val="24"/>
                <w:lang w:val="id-ID"/>
              </w:rPr>
            </w:pP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>Tingkat komunikasi &amp; presentasi,</w:t>
            </w:r>
          </w:p>
          <w:p w14:paraId="5DB1AF00" w14:textId="36501B73" w:rsidR="002239AC" w:rsidRPr="00904EE2" w:rsidRDefault="002239AC" w:rsidP="00B5040B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904EE2">
              <w:rPr>
                <w:rFonts w:ascii="Cambria Math" w:hAnsi="Cambria Math"/>
                <w:sz w:val="24"/>
                <w:szCs w:val="24"/>
                <w:lang w:val="id-ID"/>
              </w:rPr>
              <w:t>Kerjasama tim.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4937396" w14:textId="350E1E66" w:rsidR="002239AC" w:rsidRDefault="002239AC" w:rsidP="002239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Kriteria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br/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Ketepatan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kesesuaian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materi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diberikan</w:t>
            </w:r>
            <w:proofErr w:type="spellEnd"/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Tes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Tertulis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dan/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Non Test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7C5FA24" w14:textId="229AA2D2" w:rsidR="002239AC" w:rsidRDefault="002239AC" w:rsidP="002239AC">
            <w:pPr>
              <w:rPr>
                <w:sz w:val="24"/>
                <w:szCs w:val="24"/>
              </w:rPr>
            </w:pPr>
            <w:r w:rsidRPr="006168CB">
              <w:rPr>
                <w:rFonts w:ascii="Cambria Math" w:hAnsi="Cambria Math"/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C8D0298" w14:textId="77777777" w:rsidR="002239AC" w:rsidRPr="002239AC" w:rsidRDefault="002239AC" w:rsidP="00B5040B">
            <w:pPr>
              <w:pStyle w:val="ListParagraph"/>
              <w:numPr>
                <w:ilvl w:val="0"/>
                <w:numId w:val="24"/>
              </w:numPr>
              <w:autoSpaceDE/>
              <w:autoSpaceDN/>
              <w:spacing w:after="200" w:line="276" w:lineRule="auto"/>
              <w:contextualSpacing/>
              <w:rPr>
                <w:rFonts w:ascii="Cambria Math" w:hAnsi="Cambria Math"/>
                <w:sz w:val="24"/>
                <w:szCs w:val="24"/>
              </w:rPr>
            </w:pPr>
            <w:r w:rsidRPr="002239AC">
              <w:rPr>
                <w:rFonts w:ascii="Cambria Math" w:hAnsi="Cambria Math"/>
                <w:sz w:val="24"/>
                <w:szCs w:val="24"/>
                <w:lang w:val="id-ID"/>
              </w:rPr>
              <w:t>Small Group Discussion</w:t>
            </w:r>
            <w:r w:rsidRPr="002239AC">
              <w:rPr>
                <w:rFonts w:ascii="Cambria Math" w:hAnsi="Cambria Math"/>
                <w:sz w:val="24"/>
                <w:szCs w:val="24"/>
              </w:rPr>
              <w:t xml:space="preserve"> &amp; presentation </w:t>
            </w:r>
          </w:p>
          <w:p w14:paraId="58A957E9" w14:textId="77777777" w:rsidR="002239AC" w:rsidRPr="002239AC" w:rsidRDefault="002239AC" w:rsidP="00B5040B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2239AC">
              <w:rPr>
                <w:rFonts w:ascii="Cambria Math" w:hAnsi="Cambria Math"/>
                <w:sz w:val="24"/>
                <w:szCs w:val="24"/>
              </w:rPr>
              <w:t>Case Study</w:t>
            </w:r>
          </w:p>
          <w:p w14:paraId="7119F6D7" w14:textId="739E658D" w:rsidR="002239AC" w:rsidRDefault="002239AC" w:rsidP="002239A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ID"/>
              </w:rPr>
              <w:t xml:space="preserve">     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1×</m:t>
              </m:r>
            </m:oMath>
            <w:r w:rsidRPr="0083015D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C1F860D" w14:textId="1E57603F" w:rsidR="002239AC" w:rsidRDefault="002239AC" w:rsidP="002239AC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</w: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 xml:space="preserve">Berbagai </w:t>
            </w:r>
            <w:r w:rsidRPr="00937608">
              <w:rPr>
                <w:rFonts w:ascii="Cambria Math" w:hAnsi="Cambria Math"/>
                <w:i/>
                <w:sz w:val="24"/>
                <w:szCs w:val="24"/>
                <w:lang w:val="id-ID"/>
              </w:rPr>
              <w:t>problems</w:t>
            </w: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 xml:space="preserve"> dan </w:t>
            </w:r>
            <w:r w:rsidRPr="00937608">
              <w:rPr>
                <w:rFonts w:ascii="Cambria Math" w:hAnsi="Cambria Math"/>
                <w:i/>
                <w:sz w:val="24"/>
                <w:szCs w:val="24"/>
                <w:lang w:val="id-ID"/>
              </w:rPr>
              <w:t>current issues</w:t>
            </w: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 xml:space="preserve"> dalam MSDM Internasional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Buku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Pedoman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666296" w14:textId="2F73FB68" w:rsidR="002239AC" w:rsidRDefault="002239AC" w:rsidP="002239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2239AC" w14:paraId="7AB940E9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832BAEC" w14:textId="77777777" w:rsidR="002239AC" w:rsidRDefault="002239AC" w:rsidP="002239AC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D39DF86" w14:textId="59EE4568" w:rsidR="002239AC" w:rsidRDefault="002239AC" w:rsidP="002239AC">
            <w:pPr>
              <w:rPr>
                <w:sz w:val="24"/>
                <w:szCs w:val="24"/>
              </w:rPr>
            </w:pPr>
            <w:r w:rsidRPr="00937608">
              <w:rPr>
                <w:rFonts w:ascii="Cambria Math" w:hAnsi="Cambria Math"/>
                <w:color w:val="000000" w:themeColor="text1"/>
                <w:sz w:val="24"/>
                <w:szCs w:val="24"/>
                <w:lang w:val="id-ID"/>
              </w:rPr>
              <w:t xml:space="preserve">Mampu </w:t>
            </w:r>
            <w:proofErr w:type="spellStart"/>
            <w:r w:rsidRPr="00937608">
              <w:rPr>
                <w:rFonts w:ascii="Cambria Math" w:hAnsi="Cambria Math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Pr="00937608"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, </w:t>
            </w:r>
            <w:r w:rsidRPr="00937608">
              <w:rPr>
                <w:rFonts w:ascii="Cambria Math" w:hAnsi="Cambria Math"/>
                <w:color w:val="000000" w:themeColor="text1"/>
                <w:sz w:val="24"/>
                <w:szCs w:val="24"/>
                <w:lang w:val="id-ID"/>
              </w:rPr>
              <w:t>menganalisis,</w:t>
            </w:r>
            <w:r w:rsidRPr="00937608"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 dan</w:t>
            </w:r>
            <w:r w:rsidRPr="00937608">
              <w:rPr>
                <w:rFonts w:ascii="Cambria Math" w:hAnsi="Cambria Math"/>
                <w:color w:val="000000" w:themeColor="text1"/>
                <w:sz w:val="24"/>
                <w:szCs w:val="24"/>
                <w:lang w:val="id-ID"/>
              </w:rPr>
              <w:t xml:space="preserve"> mempresentasikan </w:t>
            </w: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>Hubungan industri dan penilaian kinerja dalam MSDM Internasional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2466F33" w14:textId="77777777" w:rsidR="002239AC" w:rsidRPr="002239AC" w:rsidRDefault="002239AC" w:rsidP="00B5040B">
            <w:pPr>
              <w:pStyle w:val="ListParagraph"/>
              <w:numPr>
                <w:ilvl w:val="0"/>
                <w:numId w:val="25"/>
              </w:numPr>
              <w:autoSpaceDE/>
              <w:autoSpaceDN/>
              <w:spacing w:after="200" w:line="276" w:lineRule="auto"/>
              <w:contextualSpacing/>
              <w:rPr>
                <w:rFonts w:ascii="Cambria Math" w:hAnsi="Cambria Math"/>
                <w:color w:val="000000" w:themeColor="text1"/>
                <w:sz w:val="24"/>
                <w:szCs w:val="24"/>
                <w:lang w:val="id-ID"/>
              </w:rPr>
            </w:pPr>
            <w:r w:rsidRPr="002239AC">
              <w:rPr>
                <w:rFonts w:ascii="Cambria Math" w:hAnsi="Cambria Math"/>
                <w:color w:val="000000" w:themeColor="text1"/>
                <w:sz w:val="24"/>
                <w:szCs w:val="24"/>
                <w:lang w:val="id-ID"/>
              </w:rPr>
              <w:t>Kelengkapan dan ketepatan penjelasan,</w:t>
            </w:r>
          </w:p>
          <w:p w14:paraId="2324C2D5" w14:textId="77777777" w:rsidR="002239AC" w:rsidRPr="002239AC" w:rsidRDefault="002239AC" w:rsidP="00B5040B">
            <w:pPr>
              <w:pStyle w:val="ListParagraph"/>
              <w:numPr>
                <w:ilvl w:val="0"/>
                <w:numId w:val="25"/>
              </w:numPr>
              <w:autoSpaceDE/>
              <w:autoSpaceDN/>
              <w:spacing w:after="200" w:line="276" w:lineRule="auto"/>
              <w:contextualSpacing/>
              <w:rPr>
                <w:rFonts w:ascii="Cambria Math" w:hAnsi="Cambria Math"/>
                <w:color w:val="000000" w:themeColor="text1"/>
                <w:sz w:val="24"/>
                <w:szCs w:val="24"/>
                <w:lang w:val="id-ID"/>
              </w:rPr>
            </w:pPr>
            <w:r w:rsidRPr="002239AC">
              <w:rPr>
                <w:rFonts w:ascii="Cambria Math" w:hAnsi="Cambria Math"/>
                <w:color w:val="000000" w:themeColor="text1"/>
                <w:sz w:val="24"/>
                <w:szCs w:val="24"/>
                <w:lang w:val="id-ID"/>
              </w:rPr>
              <w:t>Tingkat komunikasi &amp; presentasi,</w:t>
            </w:r>
          </w:p>
          <w:p w14:paraId="3041182F" w14:textId="54532DE9" w:rsidR="002239AC" w:rsidRPr="002239AC" w:rsidRDefault="002239AC" w:rsidP="00B5040B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2239AC">
              <w:rPr>
                <w:rFonts w:ascii="Cambria Math" w:hAnsi="Cambria Math"/>
                <w:color w:val="000000" w:themeColor="text1"/>
                <w:sz w:val="24"/>
                <w:szCs w:val="24"/>
                <w:lang w:val="id-ID"/>
              </w:rPr>
              <w:t>Kerjasama tim.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C498A55" w14:textId="20D762F4" w:rsidR="002239AC" w:rsidRDefault="002239AC" w:rsidP="002239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Kriteria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br/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Ketepatan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kesesuaian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materi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diberikan</w:t>
            </w:r>
            <w:proofErr w:type="spellEnd"/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Tes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Tertulis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dan/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Non Test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C4CAEC1" w14:textId="40410C56" w:rsidR="002239AC" w:rsidRDefault="002239AC" w:rsidP="002239AC">
            <w:pPr>
              <w:rPr>
                <w:sz w:val="24"/>
                <w:szCs w:val="24"/>
              </w:rPr>
            </w:pPr>
            <w:r w:rsidRPr="006168CB">
              <w:rPr>
                <w:rFonts w:ascii="Cambria Math" w:hAnsi="Cambria Math"/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945AE7B" w14:textId="77777777" w:rsidR="002239AC" w:rsidRPr="002239AC" w:rsidRDefault="002239AC" w:rsidP="00B5040B">
            <w:pPr>
              <w:pStyle w:val="ListParagraph"/>
              <w:numPr>
                <w:ilvl w:val="0"/>
                <w:numId w:val="26"/>
              </w:numPr>
              <w:autoSpaceDE/>
              <w:autoSpaceDN/>
              <w:spacing w:after="200" w:line="276" w:lineRule="auto"/>
              <w:ind w:left="360"/>
              <w:contextualSpacing/>
              <w:rPr>
                <w:rFonts w:ascii="Cambria Math" w:hAnsi="Cambria Math"/>
                <w:sz w:val="24"/>
                <w:szCs w:val="24"/>
              </w:rPr>
            </w:pPr>
            <w:r w:rsidRPr="002239AC">
              <w:rPr>
                <w:rFonts w:ascii="Cambria Math" w:hAnsi="Cambria Math"/>
                <w:sz w:val="24"/>
                <w:szCs w:val="24"/>
                <w:lang w:val="id-ID"/>
              </w:rPr>
              <w:t>Small Group Discussion</w:t>
            </w:r>
            <w:r w:rsidRPr="002239AC">
              <w:rPr>
                <w:rFonts w:ascii="Cambria Math" w:hAnsi="Cambria Math"/>
                <w:sz w:val="24"/>
                <w:szCs w:val="24"/>
              </w:rPr>
              <w:t xml:space="preserve"> &amp; presentation </w:t>
            </w:r>
          </w:p>
          <w:p w14:paraId="214353D1" w14:textId="77777777" w:rsidR="002239AC" w:rsidRPr="002239AC" w:rsidRDefault="002239AC" w:rsidP="00B5040B">
            <w:pPr>
              <w:pStyle w:val="ListParagraph"/>
              <w:numPr>
                <w:ilvl w:val="0"/>
                <w:numId w:val="26"/>
              </w:numPr>
              <w:ind w:left="360"/>
              <w:rPr>
                <w:sz w:val="24"/>
                <w:szCs w:val="24"/>
              </w:rPr>
            </w:pPr>
            <w:r w:rsidRPr="002239AC">
              <w:rPr>
                <w:rFonts w:ascii="Cambria Math" w:hAnsi="Cambria Math"/>
                <w:sz w:val="24"/>
                <w:szCs w:val="24"/>
              </w:rPr>
              <w:t>Case Study</w:t>
            </w:r>
          </w:p>
          <w:p w14:paraId="64D8EDB7" w14:textId="525D01DC" w:rsidR="002239AC" w:rsidRPr="002239AC" w:rsidRDefault="002239AC" w:rsidP="002239AC">
            <w:pPr>
              <w:ind w:left="360"/>
              <w:rPr>
                <w:rFonts w:ascii="Arial" w:eastAsia="Arial" w:hAnsi="Arial" w:cs="Arial"/>
              </w:rPr>
            </w:pP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1×</m:t>
              </m:r>
            </m:oMath>
            <w:r w:rsidRPr="002239AC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12469E2" w14:textId="610BE218" w:rsidR="002239AC" w:rsidRDefault="00B5040B" w:rsidP="002239AC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</w: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>Hubungan industri</w:t>
            </w:r>
            <w:r w:rsidRPr="00937608">
              <w:rPr>
                <w:rFonts w:ascii="Cambria Math" w:hAnsi="Cambria Math"/>
                <w:sz w:val="24"/>
                <w:szCs w:val="24"/>
              </w:rPr>
              <w:t>al</w:t>
            </w: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 xml:space="preserve"> dan penilaian kinerja dalam MSDM Internasional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Buku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Pedoman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CFEEC3A" w14:textId="77081DB0" w:rsidR="002239AC" w:rsidRDefault="002239AC" w:rsidP="002239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2239AC" w14:paraId="2AAF4613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FC34AA" w14:textId="77777777" w:rsidR="002239AC" w:rsidRDefault="002239AC" w:rsidP="002239A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97D27B5" w14:textId="77777777" w:rsidR="002239AC" w:rsidRDefault="002239AC" w:rsidP="002239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Memahami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Pengembangan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Ilmu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Teknologi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Perspektif</w:t>
            </w:r>
            <w:proofErr w:type="spellEnd"/>
            <w:r>
              <w:rPr>
                <w:sz w:val="24"/>
                <w:szCs w:val="24"/>
              </w:rPr>
              <w:t xml:space="preserve"> Islam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6955AC" w14:textId="77777777" w:rsidR="002239AC" w:rsidRDefault="002239AC" w:rsidP="00223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konsep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Iptek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perspektif</w:t>
            </w:r>
            <w:proofErr w:type="spellEnd"/>
            <w:r>
              <w:rPr>
                <w:sz w:val="24"/>
                <w:szCs w:val="24"/>
              </w:rPr>
              <w:t xml:space="preserve"> Islam </w:t>
            </w:r>
            <w:r>
              <w:rPr>
                <w:sz w:val="24"/>
                <w:szCs w:val="24"/>
              </w:rPr>
              <w:br/>
              <w:t xml:space="preserve">2. </w:t>
            </w: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konsep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politik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perspektif</w:t>
            </w:r>
            <w:proofErr w:type="spellEnd"/>
            <w:r>
              <w:rPr>
                <w:sz w:val="24"/>
                <w:szCs w:val="24"/>
              </w:rPr>
              <w:t xml:space="preserve"> Islam </w:t>
            </w:r>
            <w:r>
              <w:rPr>
                <w:sz w:val="24"/>
                <w:szCs w:val="24"/>
              </w:rPr>
              <w:br/>
              <w:t xml:space="preserve">3. </w:t>
            </w: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konsep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sosial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budaya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perpektif</w:t>
            </w:r>
            <w:proofErr w:type="spellEnd"/>
            <w:r>
              <w:rPr>
                <w:sz w:val="24"/>
                <w:szCs w:val="24"/>
              </w:rPr>
              <w:t xml:space="preserve"> Islam </w:t>
            </w:r>
            <w:r>
              <w:rPr>
                <w:sz w:val="24"/>
                <w:szCs w:val="24"/>
              </w:rPr>
              <w:br/>
              <w:t xml:space="preserve">4. </w:t>
            </w: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konsep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ekonomi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perspektif</w:t>
            </w:r>
            <w:proofErr w:type="spellEnd"/>
            <w:r>
              <w:rPr>
                <w:sz w:val="24"/>
                <w:szCs w:val="24"/>
              </w:rPr>
              <w:t xml:space="preserve"> Islam </w:t>
            </w:r>
            <w:r>
              <w:rPr>
                <w:sz w:val="24"/>
                <w:szCs w:val="24"/>
              </w:rPr>
              <w:br/>
              <w:t xml:space="preserve">5. </w:t>
            </w: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konsep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pendidikan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perspektif</w:t>
            </w:r>
            <w:proofErr w:type="spellEnd"/>
            <w:r>
              <w:rPr>
                <w:sz w:val="24"/>
                <w:szCs w:val="24"/>
              </w:rPr>
              <w:t xml:space="preserve"> Islam </w:t>
            </w:r>
            <w:r>
              <w:rPr>
                <w:sz w:val="24"/>
                <w:szCs w:val="24"/>
              </w:rPr>
              <w:br/>
              <w:t xml:space="preserve">6. </w:t>
            </w: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kontekstualisasi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ajaran</w:t>
            </w:r>
            <w:proofErr w:type="spellEnd"/>
            <w:r>
              <w:rPr>
                <w:sz w:val="24"/>
                <w:szCs w:val="24"/>
              </w:rPr>
              <w:t xml:space="preserve"> Islam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kehidupan</w:t>
            </w:r>
            <w:proofErr w:type="spellEnd"/>
            <w:r>
              <w:rPr>
                <w:sz w:val="24"/>
                <w:szCs w:val="24"/>
              </w:rPr>
              <w:t xml:space="preserve"> modern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087855" w14:textId="52013906" w:rsidR="002239AC" w:rsidRDefault="00B5040B" w:rsidP="002239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Kriteria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br/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Ketepatan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kesesuaian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materi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diberikan</w:t>
            </w:r>
            <w:proofErr w:type="spellEnd"/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Tes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Tertulis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dan/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Non Test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CFD2E58" w14:textId="062C7BF1" w:rsidR="002239AC" w:rsidRDefault="00B5040B" w:rsidP="002239AC">
            <w:pPr>
              <w:rPr>
                <w:rFonts w:ascii="Arial" w:eastAsia="Arial" w:hAnsi="Arial" w:cs="Arial"/>
              </w:rPr>
            </w:pPr>
            <w:r w:rsidRPr="006168CB">
              <w:rPr>
                <w:rFonts w:ascii="Cambria Math" w:hAnsi="Cambria Math"/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39B5CF9" w14:textId="77777777" w:rsidR="002239AC" w:rsidRPr="002239AC" w:rsidRDefault="002239AC" w:rsidP="00B5040B">
            <w:pPr>
              <w:pStyle w:val="ListParagraph"/>
              <w:numPr>
                <w:ilvl w:val="0"/>
                <w:numId w:val="27"/>
              </w:numPr>
              <w:autoSpaceDE/>
              <w:autoSpaceDN/>
              <w:spacing w:after="200" w:line="276" w:lineRule="auto"/>
              <w:contextualSpacing/>
              <w:rPr>
                <w:rFonts w:ascii="Cambria Math" w:hAnsi="Cambria Math"/>
                <w:sz w:val="24"/>
                <w:szCs w:val="24"/>
              </w:rPr>
            </w:pPr>
            <w:r w:rsidRPr="002239AC">
              <w:rPr>
                <w:rFonts w:ascii="Cambria Math" w:hAnsi="Cambria Math"/>
                <w:sz w:val="24"/>
                <w:szCs w:val="24"/>
                <w:lang w:val="id-ID"/>
              </w:rPr>
              <w:t>Small Group Discussion</w:t>
            </w:r>
            <w:r w:rsidRPr="002239AC">
              <w:rPr>
                <w:rFonts w:ascii="Cambria Math" w:hAnsi="Cambria Math"/>
                <w:sz w:val="24"/>
                <w:szCs w:val="24"/>
              </w:rPr>
              <w:t xml:space="preserve"> &amp; presentation </w:t>
            </w:r>
          </w:p>
          <w:p w14:paraId="1A4A9374" w14:textId="77777777" w:rsidR="002239AC" w:rsidRPr="002239AC" w:rsidRDefault="002239AC" w:rsidP="00B5040B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2239AC">
              <w:rPr>
                <w:rFonts w:ascii="Cambria Math" w:hAnsi="Cambria Math"/>
                <w:sz w:val="24"/>
                <w:szCs w:val="24"/>
              </w:rPr>
              <w:t>Case Study</w:t>
            </w:r>
          </w:p>
          <w:p w14:paraId="27E7BB2A" w14:textId="5859E77C" w:rsidR="002239AC" w:rsidRPr="002239AC" w:rsidRDefault="002239AC" w:rsidP="002239AC">
            <w:pPr>
              <w:pStyle w:val="ListParagraph"/>
              <w:ind w:left="360"/>
              <w:rPr>
                <w:rFonts w:ascii="Arial" w:eastAsia="Arial" w:hAnsi="Arial" w:cs="Arial"/>
              </w:rPr>
            </w:pP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1×</m:t>
              </m:r>
            </m:oMath>
            <w:r w:rsidRPr="002239AC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0401E5" w14:textId="1C27026A" w:rsidR="002239AC" w:rsidRDefault="00B5040B" w:rsidP="002239AC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</w: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>Hubungan industri</w:t>
            </w:r>
            <w:r w:rsidRPr="00937608">
              <w:rPr>
                <w:rFonts w:ascii="Cambria Math" w:hAnsi="Cambria Math"/>
                <w:sz w:val="24"/>
                <w:szCs w:val="24"/>
              </w:rPr>
              <w:t>al</w:t>
            </w: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 xml:space="preserve"> dan penilaian kinerja dalam MSDM Internasional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Buku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Pedoman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C9542E" w14:textId="18853FF2" w:rsidR="002239AC" w:rsidRDefault="002239AC" w:rsidP="002239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2239AC" w14:paraId="401F921D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2014A5" w14:textId="77777777" w:rsidR="002239AC" w:rsidRDefault="002239AC" w:rsidP="002239AC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6C4AF94" w14:textId="77777777" w:rsidR="002239AC" w:rsidRDefault="002239AC" w:rsidP="002239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Memahami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Politik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Islam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290BAB7" w14:textId="77777777" w:rsidR="002239AC" w:rsidRDefault="002239AC" w:rsidP="00223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1.Menerima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sikap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terbuka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modernisasi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tetap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berpegang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teguh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ajaran</w:t>
            </w:r>
            <w:proofErr w:type="spellEnd"/>
            <w:r>
              <w:rPr>
                <w:sz w:val="24"/>
                <w:szCs w:val="24"/>
              </w:rPr>
              <w:t xml:space="preserve"> Islam </w:t>
            </w:r>
            <w:r>
              <w:rPr>
                <w:sz w:val="24"/>
                <w:szCs w:val="24"/>
              </w:rPr>
              <w:br/>
              <w:t xml:space="preserve">2.Mengidentifikasi </w:t>
            </w:r>
            <w:proofErr w:type="spellStart"/>
            <w:r>
              <w:rPr>
                <w:sz w:val="24"/>
                <w:szCs w:val="24"/>
              </w:rPr>
              <w:t>mozaik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kasus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solusi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problema</w:t>
            </w:r>
            <w:proofErr w:type="spellEnd"/>
            <w:r>
              <w:rPr>
                <w:sz w:val="24"/>
                <w:szCs w:val="24"/>
              </w:rPr>
              <w:t xml:space="preserve"> modern (</w:t>
            </w:r>
            <w:proofErr w:type="spellStart"/>
            <w:r>
              <w:rPr>
                <w:sz w:val="24"/>
                <w:szCs w:val="24"/>
              </w:rPr>
              <w:t>Iptek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politik,sosial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budaya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ekonomi</w:t>
            </w:r>
            <w:proofErr w:type="spellEnd"/>
            <w:r>
              <w:rPr>
                <w:sz w:val="24"/>
                <w:szCs w:val="24"/>
              </w:rPr>
              <w:t xml:space="preserve">, dan </w:t>
            </w:r>
            <w:proofErr w:type="spellStart"/>
            <w:r>
              <w:rPr>
                <w:sz w:val="24"/>
                <w:szCs w:val="24"/>
              </w:rPr>
              <w:t>pendidikan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br/>
              <w:t xml:space="preserve">3.Menyajikan </w:t>
            </w:r>
            <w:proofErr w:type="spellStart"/>
            <w:r>
              <w:rPr>
                <w:sz w:val="24"/>
                <w:szCs w:val="24"/>
              </w:rPr>
              <w:t>kasus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solusi</w:t>
            </w:r>
            <w:proofErr w:type="spellEnd"/>
            <w:r>
              <w:rPr>
                <w:sz w:val="24"/>
                <w:szCs w:val="24"/>
              </w:rPr>
              <w:t xml:space="preserve"> Islam </w:t>
            </w:r>
            <w:proofErr w:type="spellStart"/>
            <w:r>
              <w:rPr>
                <w:sz w:val="24"/>
                <w:szCs w:val="24"/>
              </w:rPr>
              <w:t>atas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problema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kekinian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557B687" w14:textId="7FC2B256" w:rsidR="002239AC" w:rsidRDefault="00B5040B" w:rsidP="002239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Kriteria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br/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Ketepatan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kesesuaian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materi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diberikan</w:t>
            </w:r>
            <w:proofErr w:type="spellEnd"/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Tes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Tertulis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dan/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Non Test</w:t>
            </w:r>
            <w:r w:rsidR="002239AC">
              <w:rPr>
                <w:sz w:val="24"/>
                <w:szCs w:val="24"/>
              </w:rPr>
              <w:br/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1022DCA" w14:textId="739B9288" w:rsidR="002239AC" w:rsidRDefault="00B5040B" w:rsidP="002239AC">
            <w:pPr>
              <w:rPr>
                <w:rFonts w:ascii="Arial" w:eastAsia="Arial" w:hAnsi="Arial" w:cs="Arial"/>
              </w:rPr>
            </w:pPr>
            <w:r w:rsidRPr="006168CB">
              <w:rPr>
                <w:rFonts w:ascii="Cambria Math" w:hAnsi="Cambria Math"/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959E506" w14:textId="77777777" w:rsidR="002239AC" w:rsidRPr="002239AC" w:rsidRDefault="002239AC" w:rsidP="00B5040B">
            <w:pPr>
              <w:pStyle w:val="ListParagraph"/>
              <w:numPr>
                <w:ilvl w:val="0"/>
                <w:numId w:val="28"/>
              </w:numPr>
              <w:autoSpaceDE/>
              <w:autoSpaceDN/>
              <w:spacing w:after="200" w:line="276" w:lineRule="auto"/>
              <w:contextualSpacing/>
              <w:rPr>
                <w:rFonts w:ascii="Cambria Math" w:hAnsi="Cambria Math"/>
                <w:sz w:val="24"/>
                <w:szCs w:val="24"/>
              </w:rPr>
            </w:pPr>
            <w:r w:rsidRPr="002239AC">
              <w:rPr>
                <w:rFonts w:ascii="Cambria Math" w:hAnsi="Cambria Math"/>
                <w:sz w:val="24"/>
                <w:szCs w:val="24"/>
                <w:lang w:val="id-ID"/>
              </w:rPr>
              <w:t>Small Group Discussion</w:t>
            </w:r>
            <w:r w:rsidRPr="002239AC">
              <w:rPr>
                <w:rFonts w:ascii="Cambria Math" w:hAnsi="Cambria Math"/>
                <w:sz w:val="24"/>
                <w:szCs w:val="24"/>
              </w:rPr>
              <w:t xml:space="preserve"> &amp; presentation </w:t>
            </w:r>
          </w:p>
          <w:p w14:paraId="78B3EC72" w14:textId="77777777" w:rsidR="002239AC" w:rsidRPr="002239AC" w:rsidRDefault="002239AC" w:rsidP="00B5040B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2239AC">
              <w:rPr>
                <w:rFonts w:ascii="Cambria Math" w:hAnsi="Cambria Math"/>
                <w:sz w:val="24"/>
                <w:szCs w:val="24"/>
              </w:rPr>
              <w:t>Case Study</w:t>
            </w:r>
          </w:p>
          <w:p w14:paraId="3BA36291" w14:textId="2982C661" w:rsidR="002239AC" w:rsidRDefault="002239AC" w:rsidP="002239AC">
            <w:pPr>
              <w:ind w:left="360"/>
              <w:rPr>
                <w:rFonts w:ascii="Arial" w:eastAsia="Arial" w:hAnsi="Arial" w:cs="Arial"/>
              </w:rPr>
            </w:pP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1×</m:t>
              </m:r>
            </m:oMath>
            <w:r w:rsidRPr="002239AC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C3562AF" w14:textId="77777777" w:rsidR="00B5040B" w:rsidRDefault="00B5040B" w:rsidP="002239AC">
            <w:pPr>
              <w:rPr>
                <w:rFonts w:ascii="Cambria Math" w:hAnsi="Cambria Math"/>
                <w:sz w:val="24"/>
                <w:szCs w:val="24"/>
                <w:lang w:val="id-ID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</w: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>Perencanaan sumberdaya manusia Internasional</w:t>
            </w:r>
          </w:p>
          <w:p w14:paraId="060939C2" w14:textId="046C5CEB" w:rsidR="002239AC" w:rsidRDefault="00B5040B" w:rsidP="002239AC">
            <w:pPr>
              <w:rPr>
                <w:rFonts w:ascii="Arial" w:eastAsia="Arial" w:hAnsi="Arial" w:cs="Arial"/>
              </w:rPr>
            </w:pPr>
            <w:r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Buku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Pedoman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AF97C3A" w14:textId="25304CFB" w:rsidR="002239AC" w:rsidRDefault="002239AC" w:rsidP="002239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2239AC" w14:paraId="53F53E05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6354299" w14:textId="77777777" w:rsidR="002239AC" w:rsidRDefault="002239AC" w:rsidP="002239AC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44895D1" w14:textId="77777777" w:rsidR="002239AC" w:rsidRDefault="002239AC" w:rsidP="002239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Memahami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Kesetaraan</w:t>
            </w:r>
            <w:proofErr w:type="spellEnd"/>
            <w:r>
              <w:rPr>
                <w:sz w:val="24"/>
                <w:szCs w:val="24"/>
              </w:rPr>
              <w:t xml:space="preserve"> Gender dan </w:t>
            </w:r>
            <w:proofErr w:type="spellStart"/>
            <w:r>
              <w:rPr>
                <w:sz w:val="24"/>
                <w:szCs w:val="24"/>
              </w:rPr>
              <w:t>Kekerasan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Seksual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Pandangan</w:t>
            </w:r>
            <w:proofErr w:type="spellEnd"/>
            <w:r>
              <w:rPr>
                <w:sz w:val="24"/>
                <w:szCs w:val="24"/>
              </w:rPr>
              <w:t xml:space="preserve"> Islam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A8292D" w14:textId="77777777" w:rsidR="002239AC" w:rsidRDefault="002239AC" w:rsidP="00223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1.Menelusuri </w:t>
            </w:r>
            <w:proofErr w:type="spellStart"/>
            <w:r>
              <w:rPr>
                <w:sz w:val="24"/>
                <w:szCs w:val="24"/>
              </w:rPr>
              <w:t>pertumbuhan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perkembangan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peradan</w:t>
            </w:r>
            <w:proofErr w:type="spellEnd"/>
            <w:r>
              <w:rPr>
                <w:sz w:val="24"/>
                <w:szCs w:val="24"/>
              </w:rPr>
              <w:t xml:space="preserve"> Islam </w:t>
            </w:r>
            <w:r>
              <w:rPr>
                <w:sz w:val="24"/>
                <w:szCs w:val="24"/>
              </w:rPr>
              <w:br/>
              <w:t xml:space="preserve">2.Menjelaskan </w:t>
            </w:r>
            <w:proofErr w:type="spellStart"/>
            <w:r>
              <w:rPr>
                <w:sz w:val="24"/>
                <w:szCs w:val="24"/>
              </w:rPr>
              <w:t>faktor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penyebab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kemajuan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kemunduran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peradaban</w:t>
            </w:r>
            <w:proofErr w:type="spellEnd"/>
            <w:r>
              <w:rPr>
                <w:sz w:val="24"/>
                <w:szCs w:val="24"/>
              </w:rPr>
              <w:t xml:space="preserve"> Islam </w:t>
            </w:r>
            <w:r>
              <w:rPr>
                <w:sz w:val="24"/>
                <w:szCs w:val="24"/>
              </w:rPr>
              <w:br/>
              <w:t xml:space="preserve">3.Menjelaskan </w:t>
            </w:r>
            <w:proofErr w:type="spellStart"/>
            <w:r>
              <w:rPr>
                <w:sz w:val="24"/>
                <w:szCs w:val="24"/>
              </w:rPr>
              <w:t>kontribusi</w:t>
            </w:r>
            <w:proofErr w:type="spellEnd"/>
            <w:r>
              <w:rPr>
                <w:sz w:val="24"/>
                <w:szCs w:val="24"/>
              </w:rPr>
              <w:t xml:space="preserve"> Islam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Perababan</w:t>
            </w:r>
            <w:proofErr w:type="spellEnd"/>
            <w:r>
              <w:rPr>
                <w:sz w:val="24"/>
                <w:szCs w:val="24"/>
              </w:rPr>
              <w:t xml:space="preserve"> Dunia </w:t>
            </w:r>
            <w:proofErr w:type="spellStart"/>
            <w:r>
              <w:rPr>
                <w:sz w:val="24"/>
                <w:szCs w:val="24"/>
              </w:rPr>
              <w:t>Menunjukkan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sikap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tawadlu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sebagai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akademis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mahasiswa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1406A4E" w14:textId="2400FCE0" w:rsidR="002239AC" w:rsidRDefault="00B5040B" w:rsidP="002239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Kriteria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br/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Ketepatan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kesesuaian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materi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diberikan</w:t>
            </w:r>
            <w:proofErr w:type="spellEnd"/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Tes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Tertulis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dan/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Non Test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3B0CB4" w14:textId="32515E46" w:rsidR="002239AC" w:rsidRDefault="00B5040B" w:rsidP="002239AC">
            <w:pPr>
              <w:rPr>
                <w:rFonts w:ascii="Arial" w:eastAsia="Arial" w:hAnsi="Arial" w:cs="Arial"/>
              </w:rPr>
            </w:pPr>
            <w:r w:rsidRPr="006168CB">
              <w:rPr>
                <w:rFonts w:ascii="Cambria Math" w:hAnsi="Cambria Math"/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72BB7B4" w14:textId="77777777" w:rsidR="00B5040B" w:rsidRPr="00B5040B" w:rsidRDefault="00B5040B" w:rsidP="00B5040B">
            <w:pPr>
              <w:pStyle w:val="ListParagraph"/>
              <w:numPr>
                <w:ilvl w:val="0"/>
                <w:numId w:val="29"/>
              </w:numPr>
              <w:autoSpaceDE/>
              <w:autoSpaceDN/>
              <w:spacing w:after="200" w:line="276" w:lineRule="auto"/>
              <w:contextualSpacing/>
              <w:rPr>
                <w:rFonts w:ascii="Cambria Math" w:hAnsi="Cambria Math"/>
                <w:sz w:val="24"/>
                <w:szCs w:val="24"/>
              </w:rPr>
            </w:pPr>
            <w:r w:rsidRPr="00B5040B">
              <w:rPr>
                <w:rFonts w:ascii="Cambria Math" w:hAnsi="Cambria Math"/>
                <w:sz w:val="24"/>
                <w:szCs w:val="24"/>
                <w:lang w:val="id-ID"/>
              </w:rPr>
              <w:t>Small Group Discussion</w:t>
            </w:r>
            <w:r w:rsidRPr="00B5040B">
              <w:rPr>
                <w:rFonts w:ascii="Cambria Math" w:hAnsi="Cambria Math"/>
                <w:sz w:val="24"/>
                <w:szCs w:val="24"/>
              </w:rPr>
              <w:t xml:space="preserve"> &amp; presentation </w:t>
            </w:r>
          </w:p>
          <w:p w14:paraId="233348B0" w14:textId="77777777" w:rsidR="00B5040B" w:rsidRPr="00B5040B" w:rsidRDefault="00B5040B" w:rsidP="00B5040B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B5040B">
              <w:rPr>
                <w:rFonts w:ascii="Cambria Math" w:hAnsi="Cambria Math"/>
                <w:sz w:val="24"/>
                <w:szCs w:val="24"/>
              </w:rPr>
              <w:t>Case Study</w:t>
            </w:r>
          </w:p>
          <w:p w14:paraId="67630B1D" w14:textId="017848AE" w:rsidR="002239AC" w:rsidRDefault="00B5040B" w:rsidP="00B5040B">
            <w:pPr>
              <w:ind w:left="360"/>
              <w:rPr>
                <w:rFonts w:ascii="Arial" w:eastAsia="Arial" w:hAnsi="Arial" w:cs="Arial"/>
              </w:rPr>
            </w:pP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1×</m:t>
              </m:r>
            </m:oMath>
            <w:r w:rsidRPr="002239AC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5246BD7" w14:textId="77777777" w:rsidR="00B5040B" w:rsidRDefault="00B5040B" w:rsidP="00B5040B">
            <w:pPr>
              <w:rPr>
                <w:rFonts w:ascii="Cambria Math" w:hAnsi="Cambria Math"/>
                <w:sz w:val="24"/>
                <w:szCs w:val="24"/>
                <w:lang w:val="id-ID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</w: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>Perencanaan sumberdaya manusia Internasional</w:t>
            </w:r>
          </w:p>
          <w:p w14:paraId="5DAE3A70" w14:textId="1149FE0F" w:rsidR="002239AC" w:rsidRDefault="00B5040B" w:rsidP="00B5040B">
            <w:pPr>
              <w:rPr>
                <w:rFonts w:ascii="Arial" w:eastAsia="Arial" w:hAnsi="Arial" w:cs="Arial"/>
              </w:rPr>
            </w:pPr>
            <w:r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Buku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Pedoman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04D1E7" w14:textId="607B877D" w:rsidR="002239AC" w:rsidRDefault="002239AC" w:rsidP="002239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2239AC" w14:paraId="1EABF8AB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591B04" w14:textId="77777777" w:rsidR="002239AC" w:rsidRDefault="002239AC" w:rsidP="002239A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6E1796" w14:textId="77777777" w:rsidR="002239AC" w:rsidRDefault="002239AC" w:rsidP="002239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Memahami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Konsep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Membangun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Keluarga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Harmonis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melalaui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Pernikahan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D8B92A3" w14:textId="77777777" w:rsidR="002239AC" w:rsidRDefault="002239AC" w:rsidP="00223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1.Menjelaskan </w:t>
            </w:r>
            <w:proofErr w:type="spellStart"/>
            <w:r>
              <w:rPr>
                <w:sz w:val="24"/>
                <w:szCs w:val="24"/>
              </w:rPr>
              <w:t>peran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masjid </w:t>
            </w:r>
            <w:r>
              <w:rPr>
                <w:sz w:val="24"/>
                <w:szCs w:val="24"/>
              </w:rPr>
              <w:br/>
              <w:t xml:space="preserve">2.Menelusuri </w:t>
            </w:r>
            <w:proofErr w:type="spellStart"/>
            <w:r>
              <w:rPr>
                <w:sz w:val="24"/>
                <w:szCs w:val="24"/>
              </w:rPr>
              <w:t>konsep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masjid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membangun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budaya</w:t>
            </w:r>
            <w:proofErr w:type="spellEnd"/>
            <w:r>
              <w:rPr>
                <w:sz w:val="24"/>
                <w:szCs w:val="24"/>
              </w:rPr>
              <w:t xml:space="preserve"> Islam </w:t>
            </w:r>
            <w:r>
              <w:rPr>
                <w:sz w:val="24"/>
                <w:szCs w:val="24"/>
              </w:rPr>
              <w:br/>
              <w:t xml:space="preserve">3.Menjadikan masjid kampus </w:t>
            </w:r>
            <w:proofErr w:type="spellStart"/>
            <w:r>
              <w:rPr>
                <w:sz w:val="24"/>
                <w:szCs w:val="24"/>
              </w:rPr>
              <w:t>sebagai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pusat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kegiatan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4.Membuat </w:t>
            </w:r>
            <w:proofErr w:type="spellStart"/>
            <w:r>
              <w:rPr>
                <w:sz w:val="24"/>
                <w:szCs w:val="24"/>
              </w:rPr>
              <w:t>hasil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kelompok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program </w:t>
            </w:r>
            <w:proofErr w:type="spellStart"/>
            <w:r>
              <w:rPr>
                <w:sz w:val="24"/>
                <w:szCs w:val="24"/>
              </w:rPr>
              <w:t>kegiatan</w:t>
            </w:r>
            <w:proofErr w:type="spellEnd"/>
            <w:r>
              <w:rPr>
                <w:sz w:val="24"/>
                <w:szCs w:val="24"/>
              </w:rPr>
              <w:t xml:space="preserve"> masjid kampus di Surabaya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E854A16" w14:textId="5C02CB93" w:rsidR="002239AC" w:rsidRDefault="00B5040B" w:rsidP="002239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Kriteria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br/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Ketepatan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kesesuaian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materi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diberikan</w:t>
            </w:r>
            <w:proofErr w:type="spellEnd"/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Tes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Tertulis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dan/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Non Test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A7803C9" w14:textId="769A6870" w:rsidR="002239AC" w:rsidRDefault="00B5040B" w:rsidP="002239AC">
            <w:pPr>
              <w:rPr>
                <w:rFonts w:ascii="Arial" w:eastAsia="Arial" w:hAnsi="Arial" w:cs="Arial"/>
              </w:rPr>
            </w:pPr>
            <w:r w:rsidRPr="006168CB">
              <w:rPr>
                <w:rFonts w:ascii="Cambria Math" w:hAnsi="Cambria Math"/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AE982A2" w14:textId="77777777" w:rsidR="00B5040B" w:rsidRPr="00B5040B" w:rsidRDefault="00B5040B" w:rsidP="00B5040B">
            <w:pPr>
              <w:pStyle w:val="ListParagraph"/>
              <w:numPr>
                <w:ilvl w:val="0"/>
                <w:numId w:val="30"/>
              </w:numPr>
              <w:autoSpaceDE/>
              <w:autoSpaceDN/>
              <w:spacing w:after="200" w:line="276" w:lineRule="auto"/>
              <w:contextualSpacing/>
              <w:rPr>
                <w:rFonts w:ascii="Cambria Math" w:hAnsi="Cambria Math"/>
                <w:sz w:val="24"/>
                <w:szCs w:val="24"/>
              </w:rPr>
            </w:pPr>
            <w:r w:rsidRPr="00B5040B">
              <w:rPr>
                <w:rFonts w:ascii="Cambria Math" w:hAnsi="Cambria Math"/>
                <w:sz w:val="24"/>
                <w:szCs w:val="24"/>
                <w:lang w:val="id-ID"/>
              </w:rPr>
              <w:t>Small Group Discussion</w:t>
            </w:r>
            <w:r w:rsidRPr="00B5040B">
              <w:rPr>
                <w:rFonts w:ascii="Cambria Math" w:hAnsi="Cambria Math"/>
                <w:sz w:val="24"/>
                <w:szCs w:val="24"/>
              </w:rPr>
              <w:t xml:space="preserve"> &amp; presentation </w:t>
            </w:r>
          </w:p>
          <w:p w14:paraId="1B457AB0" w14:textId="77777777" w:rsidR="00B5040B" w:rsidRPr="00B5040B" w:rsidRDefault="00B5040B" w:rsidP="00B5040B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B5040B">
              <w:rPr>
                <w:rFonts w:ascii="Cambria Math" w:hAnsi="Cambria Math"/>
                <w:sz w:val="24"/>
                <w:szCs w:val="24"/>
              </w:rPr>
              <w:t>Case Study</w:t>
            </w:r>
          </w:p>
          <w:p w14:paraId="29360F09" w14:textId="538072E6" w:rsidR="002239AC" w:rsidRDefault="00B5040B" w:rsidP="00B5040B">
            <w:pPr>
              <w:ind w:left="360"/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1×</m:t>
              </m:r>
            </m:oMath>
            <w:r w:rsidRPr="002239AC">
              <w:rPr>
                <w:rFonts w:ascii="Cambria Math" w:hAnsi="Cambria Math"/>
                <w:color w:val="000000"/>
                <w:sz w:val="24"/>
                <w:szCs w:val="24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E09A797" w14:textId="009FACD5" w:rsidR="00B5040B" w:rsidRDefault="00B5040B" w:rsidP="00B5040B">
            <w:pPr>
              <w:rPr>
                <w:rFonts w:ascii="Cambria Math" w:hAnsi="Cambria Math"/>
                <w:sz w:val="24"/>
                <w:szCs w:val="24"/>
                <w:lang w:val="id-ID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</w:r>
            <w:r w:rsidRPr="00937608">
              <w:rPr>
                <w:rFonts w:ascii="Cambria Math" w:hAnsi="Cambria Math"/>
                <w:sz w:val="24"/>
                <w:szCs w:val="24"/>
                <w:lang w:val="id-ID"/>
              </w:rPr>
              <w:t>Trend MSDM Internasional di masa depan</w:t>
            </w:r>
            <w:bookmarkStart w:id="0" w:name="_GoBack"/>
            <w:bookmarkEnd w:id="0"/>
          </w:p>
          <w:p w14:paraId="19EB9E05" w14:textId="536F3C3F" w:rsidR="002239AC" w:rsidRDefault="00B5040B" w:rsidP="00B5040B">
            <w:pPr>
              <w:rPr>
                <w:rFonts w:ascii="Arial" w:eastAsia="Arial" w:hAnsi="Arial" w:cs="Arial"/>
              </w:rPr>
            </w:pPr>
            <w:r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Buku</w:t>
            </w:r>
            <w:proofErr w:type="spellEnd"/>
            <w:r w:rsidRPr="00937608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937608">
              <w:rPr>
                <w:rFonts w:ascii="Cambria Math" w:hAnsi="Cambria Math"/>
                <w:sz w:val="24"/>
                <w:szCs w:val="24"/>
              </w:rPr>
              <w:t>Pedoman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19DFCF" w14:textId="77937B82" w:rsidR="002239AC" w:rsidRDefault="002239AC" w:rsidP="002239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2239AC" w14:paraId="13D7C0EF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6F8453" w14:textId="77777777" w:rsidR="002239AC" w:rsidRDefault="002239AC" w:rsidP="002239AC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343394" w14:textId="77777777" w:rsidR="002239AC" w:rsidRDefault="002239AC" w:rsidP="00223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UAS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AB7CEC" w14:textId="77777777" w:rsidR="002239AC" w:rsidRDefault="002239AC" w:rsidP="002239AC">
            <w:pPr>
              <w:rPr>
                <w:rFonts w:ascii="Arial" w:eastAsia="Arial" w:hAnsi="Arial" w:cs="Arial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E44080" w14:textId="77777777" w:rsidR="002239AC" w:rsidRDefault="002239AC" w:rsidP="002239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Tes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8B5561" w14:textId="77777777" w:rsidR="002239AC" w:rsidRDefault="002239AC" w:rsidP="002239AC">
            <w:pPr>
              <w:rPr>
                <w:rFonts w:ascii="Arial" w:eastAsia="Arial" w:hAnsi="Arial" w:cs="Arial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572CC7" w14:textId="77777777" w:rsidR="002239AC" w:rsidRDefault="002239AC" w:rsidP="002239AC">
            <w:pPr>
              <w:rPr>
                <w:rFonts w:ascii="Arial" w:eastAsia="Arial" w:hAnsi="Arial" w:cs="Arial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5D8D29" w14:textId="77777777" w:rsidR="002239AC" w:rsidRDefault="002239AC" w:rsidP="002239AC">
            <w:pPr>
              <w:rPr>
                <w:rFonts w:ascii="Arial" w:eastAsia="Arial" w:hAnsi="Arial" w:cs="Arial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2FD2095" w14:textId="26771A90" w:rsidR="002239AC" w:rsidRDefault="002239AC" w:rsidP="002239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</w:tbl>
    <w:p w14:paraId="210FDBF7" w14:textId="77777777" w:rsidR="00AF648D" w:rsidRDefault="00DA069A">
      <w:pPr>
        <w:ind w:left="7200" w:firstLine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Balikpapan, 15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Agustus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2021</w:t>
      </w:r>
    </w:p>
    <w:p w14:paraId="787649F3" w14:textId="77777777" w:rsidR="00AF648D" w:rsidRDefault="00DA069A">
      <w:pP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Ketua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Program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Studi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Dosen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Pengampu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6CFFEA75" w14:textId="75E5B603" w:rsidR="00AF648D" w:rsidRDefault="00DA069A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S1 </w:t>
      </w:r>
      <w:proofErr w:type="spellStart"/>
      <w:r w:rsidR="00336B4D">
        <w:rPr>
          <w:rFonts w:ascii="Calibri" w:eastAsia="Calibri" w:hAnsi="Calibri" w:cs="Calibri"/>
          <w:color w:val="000000"/>
          <w:sz w:val="22"/>
          <w:szCs w:val="22"/>
        </w:rPr>
        <w:t>Manajemen</w:t>
      </w:r>
      <w:proofErr w:type="spellEnd"/>
    </w:p>
    <w:p w14:paraId="30D27C06" w14:textId="77777777" w:rsidR="00AF648D" w:rsidRDefault="00AF648D">
      <w:pPr>
        <w:spacing w:after="240"/>
        <w:rPr>
          <w:rFonts w:ascii="Calibri" w:eastAsia="Calibri" w:hAnsi="Calibri" w:cs="Calibri"/>
          <w:sz w:val="22"/>
          <w:szCs w:val="22"/>
        </w:rPr>
      </w:pPr>
    </w:p>
    <w:p w14:paraId="15ECACDA" w14:textId="77777777" w:rsidR="00AF648D" w:rsidRDefault="00AF648D">
      <w:pPr>
        <w:spacing w:after="240"/>
        <w:rPr>
          <w:rFonts w:ascii="Calibri" w:eastAsia="Calibri" w:hAnsi="Calibri" w:cs="Calibri"/>
          <w:sz w:val="22"/>
          <w:szCs w:val="22"/>
        </w:rPr>
      </w:pPr>
    </w:p>
    <w:p w14:paraId="33AFE34A" w14:textId="7A7D537C" w:rsidR="00AF648D" w:rsidRDefault="00336B4D">
      <w:pPr>
        <w:rPr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Nadi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Hernadi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Moorcy</w:t>
      </w:r>
      <w:proofErr w:type="spellEnd"/>
      <w:r>
        <w:rPr>
          <w:b/>
          <w:color w:val="000000"/>
          <w:sz w:val="24"/>
          <w:szCs w:val="24"/>
        </w:rPr>
        <w:t>, S.E., M.M</w:t>
      </w:r>
      <w:proofErr w:type="gramStart"/>
      <w:r w:rsidR="00DA069A">
        <w:rPr>
          <w:b/>
          <w:color w:val="000000"/>
          <w:sz w:val="24"/>
          <w:szCs w:val="24"/>
        </w:rPr>
        <w:tab/>
        <w:t xml:space="preserve">  </w:t>
      </w:r>
      <w:r w:rsidR="00DA069A">
        <w:rPr>
          <w:b/>
          <w:color w:val="000000"/>
          <w:sz w:val="24"/>
          <w:szCs w:val="24"/>
        </w:rPr>
        <w:tab/>
      </w:r>
      <w:proofErr w:type="gramEnd"/>
      <w:r w:rsidR="00DA069A">
        <w:rPr>
          <w:b/>
          <w:color w:val="000000"/>
          <w:sz w:val="24"/>
          <w:szCs w:val="24"/>
        </w:rPr>
        <w:tab/>
      </w:r>
      <w:r w:rsidR="00DA069A">
        <w:rPr>
          <w:b/>
          <w:color w:val="000000"/>
          <w:sz w:val="24"/>
          <w:szCs w:val="24"/>
        </w:rPr>
        <w:tab/>
      </w:r>
      <w:r w:rsidR="00DA069A">
        <w:rPr>
          <w:b/>
          <w:color w:val="000000"/>
          <w:sz w:val="24"/>
          <w:szCs w:val="24"/>
        </w:rPr>
        <w:tab/>
      </w:r>
      <w:r w:rsidRPr="00292B01">
        <w:rPr>
          <w:b/>
          <w:bCs/>
          <w:color w:val="000000"/>
          <w:sz w:val="24"/>
          <w:szCs w:val="24"/>
        </w:rPr>
        <w:t xml:space="preserve">              </w:t>
      </w:r>
      <w:r w:rsidR="00292B01" w:rsidRPr="00292B01">
        <w:rPr>
          <w:b/>
          <w:bCs/>
          <w:sz w:val="24"/>
          <w:szCs w:val="24"/>
        </w:rPr>
        <w:t xml:space="preserve">Ronald </w:t>
      </w:r>
      <w:proofErr w:type="spellStart"/>
      <w:r w:rsidR="00292B01" w:rsidRPr="00292B01">
        <w:rPr>
          <w:b/>
          <w:bCs/>
          <w:sz w:val="24"/>
          <w:szCs w:val="24"/>
        </w:rPr>
        <w:t>Setiobowo</w:t>
      </w:r>
      <w:proofErr w:type="spellEnd"/>
      <w:r w:rsidR="00292B01" w:rsidRPr="00292B01">
        <w:rPr>
          <w:b/>
          <w:bCs/>
          <w:sz w:val="24"/>
          <w:szCs w:val="24"/>
        </w:rPr>
        <w:t>, S.E ., M.B.A</w:t>
      </w:r>
      <w:r w:rsidR="00DA069A" w:rsidRPr="00292B01">
        <w:rPr>
          <w:b/>
          <w:bCs/>
          <w:color w:val="000000"/>
          <w:sz w:val="24"/>
          <w:szCs w:val="24"/>
        </w:rPr>
        <w:tab/>
      </w:r>
      <w:r w:rsidR="00DA069A">
        <w:rPr>
          <w:b/>
          <w:color w:val="000000"/>
          <w:sz w:val="24"/>
          <w:szCs w:val="24"/>
        </w:rPr>
        <w:tab/>
      </w:r>
    </w:p>
    <w:p w14:paraId="7DAF5B48" w14:textId="16203D93" w:rsidR="00AF648D" w:rsidRDefault="00DA069A">
      <w:pPr>
        <w:rPr>
          <w:rFonts w:ascii="Calibri" w:eastAsia="Calibri" w:hAnsi="Calibri" w:cs="Calibri"/>
          <w:sz w:val="22"/>
          <w:szCs w:val="22"/>
        </w:rPr>
      </w:pPr>
      <w:r>
        <w:rPr>
          <w:b/>
          <w:color w:val="000000"/>
          <w:sz w:val="24"/>
          <w:szCs w:val="24"/>
          <w:highlight w:val="white"/>
        </w:rPr>
        <w:t>NIK. 015 004 0</w:t>
      </w:r>
      <w:r w:rsidR="00336B4D">
        <w:rPr>
          <w:b/>
          <w:color w:val="000000"/>
          <w:sz w:val="24"/>
          <w:szCs w:val="24"/>
          <w:highlight w:val="white"/>
        </w:rPr>
        <w:t>4</w:t>
      </w:r>
      <w:r w:rsidR="00B5040B">
        <w:rPr>
          <w:b/>
          <w:color w:val="000000"/>
          <w:sz w:val="24"/>
          <w:szCs w:val="24"/>
          <w:highlight w:val="white"/>
        </w:rPr>
        <w:t>6</w:t>
      </w:r>
      <w:r>
        <w:rPr>
          <w:b/>
          <w:color w:val="000000"/>
          <w:sz w:val="24"/>
          <w:szCs w:val="24"/>
          <w:highlight w:val="white"/>
        </w:rPr>
        <w:tab/>
      </w:r>
      <w:r>
        <w:rPr>
          <w:b/>
          <w:color w:val="000000"/>
          <w:sz w:val="24"/>
          <w:szCs w:val="24"/>
          <w:highlight w:val="white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NIDN. 11</w:t>
      </w:r>
      <w:r w:rsidR="00292B01">
        <w:rPr>
          <w:b/>
          <w:color w:val="000000"/>
          <w:sz w:val="24"/>
          <w:szCs w:val="24"/>
        </w:rPr>
        <w:t>19098001</w:t>
      </w:r>
    </w:p>
    <w:p w14:paraId="4B4DCB59" w14:textId="77777777" w:rsidR="00AF648D" w:rsidRDefault="00AF648D">
      <w:pPr>
        <w:tabs>
          <w:tab w:val="left" w:pos="900"/>
          <w:tab w:val="left" w:pos="5040"/>
          <w:tab w:val="left" w:pos="5400"/>
        </w:tabs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027EE848" w14:textId="77777777" w:rsidR="00AF648D" w:rsidRDefault="00DA069A">
      <w:pPr>
        <w:tabs>
          <w:tab w:val="left" w:pos="900"/>
          <w:tab w:val="left" w:pos="5040"/>
          <w:tab w:val="left" w:pos="5400"/>
        </w:tabs>
        <w:rPr>
          <w:rFonts w:ascii="Calibri" w:eastAsia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eastAsia="Calibri" w:hAnsi="Calibri" w:cs="Calibri"/>
          <w:b/>
          <w:sz w:val="24"/>
          <w:szCs w:val="24"/>
          <w:u w:val="single"/>
        </w:rPr>
        <w:t>Catatan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</w:t>
      </w:r>
    </w:p>
    <w:p w14:paraId="59A1C88E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Capaian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Lulusan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PRODI (CPL-PRODI)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kemampuan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dimiliki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oleh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setiap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lulusan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PRODI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merupakan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internalisasi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sikap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penguasaan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pengetahuan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ketrampilan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sesuai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dengan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jenjang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prodinya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diperoleh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melalui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proses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2E97C47C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CPL yang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dibebankan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pada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mata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beberapa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capaian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lulusan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program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studi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(CPL-PRODI)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digunakan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untuk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pembentukan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pengembangan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sebuah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mata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terdiri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aspek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sikap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ketrampulan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umum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ketrampilan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khusus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pengetahuan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F598BD0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CP Mata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(CPMK)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kemampuan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dijabarkan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secara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spesifik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CPL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dibebankan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pada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mata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bersifat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spesifik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terhadap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bahan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kajian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materi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mata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tersebut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795557F7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Sub-CP Mata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(Sub-CPMK)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kemampuan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dijabarkan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secara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spesifik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CPMK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dapat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diukur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diamati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merupakan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kemampuan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akhir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direncanakan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pada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tiap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tahap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bersifat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spesifik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terhadap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materi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mata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tersebut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5A1CA1C7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Indikator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kemampuan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dalam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proses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maupun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hasil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belajar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mahasiswa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pernyataan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spesifik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terukur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mengidentifikasi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kemampuan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kinerja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hasil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belajar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mahasiswa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disertai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bukti-bukti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77743A9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Kreteria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patokan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digunakan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sebagai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ukuran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tolok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ukur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ketercapaian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dalam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berdasarkan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indikator-indikator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ditetapkan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Kreteria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merupakan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pedoman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bagi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penilai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agar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konsisten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tidak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bias.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Kreteria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dapat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berupa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kuantitatif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ataupun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kualitatif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556B613E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Bentuk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dan non-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37E5FDE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Bentuk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>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Responsi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Tutorial, Seminar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setara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Praktikum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Praktik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Studio,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Praktik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Bengkel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Praktik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Lapangan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Penelitian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Pengabdian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Kepada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Masyarakat dan/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bentuk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lain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setara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7230810A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Metode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>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Small Group Discussion, Role-Play &amp; Simulation, Discovery Learning, Self-Directed Learning, Cooperative Learning, Collaborative Learning, Contextual Learning, Project Based Learning,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metode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lainnya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yg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setara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49D36214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Materi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rincian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uraian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bahan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kajian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yg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dapat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disajikan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dalam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bentuk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beberapa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pokok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dan sub-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pokok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bahasan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4D668670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Bobot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prosentasi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terhadap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setiap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pencapaian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sub-CPMK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besarnya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proposional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dengan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tingkat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kesulitan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pencapaian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sub-CPMK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tsb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.,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totalnya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100%.</w:t>
      </w:r>
    </w:p>
    <w:p w14:paraId="7140431D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color w:val="000000"/>
          <w:sz w:val="22"/>
          <w:szCs w:val="22"/>
        </w:rPr>
        <w:t>TM=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Tatap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Muka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, PT=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Penugasan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terstruktur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BM=Belajar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mandiri</w:t>
      </w:r>
      <w:proofErr w:type="spellEnd"/>
    </w:p>
    <w:sectPr w:rsidR="00AF648D">
      <w:pgSz w:w="15840" w:h="12240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Fan Heiti Std B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32F23"/>
    <w:multiLevelType w:val="hybridMultilevel"/>
    <w:tmpl w:val="1688AB82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A17798"/>
    <w:multiLevelType w:val="hybridMultilevel"/>
    <w:tmpl w:val="8C6A5EA6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C55AEF"/>
    <w:multiLevelType w:val="hybridMultilevel"/>
    <w:tmpl w:val="9E8E2E44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EC1A8D"/>
    <w:multiLevelType w:val="hybridMultilevel"/>
    <w:tmpl w:val="7E002DC0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CA42F3"/>
    <w:multiLevelType w:val="multilevel"/>
    <w:tmpl w:val="47C8489C"/>
    <w:lvl w:ilvl="0">
      <w:start w:val="1"/>
      <w:numFmt w:val="decimal"/>
      <w:pStyle w:val="Heading1"/>
      <w:lvlText w:val="%1."/>
      <w:lvlJc w:val="left"/>
      <w:pPr>
        <w:ind w:left="-720" w:firstLine="72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17DF7B5B"/>
    <w:multiLevelType w:val="hybridMultilevel"/>
    <w:tmpl w:val="39E0A5A2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110C65"/>
    <w:multiLevelType w:val="hybridMultilevel"/>
    <w:tmpl w:val="79ECC99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51F3E"/>
    <w:multiLevelType w:val="multilevel"/>
    <w:tmpl w:val="A92C7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715B4"/>
    <w:multiLevelType w:val="hybridMultilevel"/>
    <w:tmpl w:val="CFF81C4A"/>
    <w:lvl w:ilvl="0" w:tplc="CDA2558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F82544"/>
    <w:multiLevelType w:val="multilevel"/>
    <w:tmpl w:val="9AEAA7A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308C3506"/>
    <w:multiLevelType w:val="hybridMultilevel"/>
    <w:tmpl w:val="E9809850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39588E"/>
    <w:multiLevelType w:val="hybridMultilevel"/>
    <w:tmpl w:val="ED4637A8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AA391B"/>
    <w:multiLevelType w:val="hybridMultilevel"/>
    <w:tmpl w:val="091CBD8C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F63DF6"/>
    <w:multiLevelType w:val="hybridMultilevel"/>
    <w:tmpl w:val="C01C83E4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E4478C"/>
    <w:multiLevelType w:val="hybridMultilevel"/>
    <w:tmpl w:val="28547B28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2A4EF2"/>
    <w:multiLevelType w:val="hybridMultilevel"/>
    <w:tmpl w:val="D55E084E"/>
    <w:lvl w:ilvl="0" w:tplc="3809000F">
      <w:start w:val="1"/>
      <w:numFmt w:val="decimal"/>
      <w:lvlText w:val="%1."/>
      <w:lvlJc w:val="left"/>
      <w:pPr>
        <w:ind w:left="-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6" w15:restartNumberingAfterBreak="0">
    <w:nsid w:val="4CCA2CEB"/>
    <w:multiLevelType w:val="hybridMultilevel"/>
    <w:tmpl w:val="FDF09C84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3B45B6"/>
    <w:multiLevelType w:val="hybridMultilevel"/>
    <w:tmpl w:val="418035D2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855753"/>
    <w:multiLevelType w:val="hybridMultilevel"/>
    <w:tmpl w:val="9C3E9880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A10F94"/>
    <w:multiLevelType w:val="hybridMultilevel"/>
    <w:tmpl w:val="B47CA5BA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6B16DF"/>
    <w:multiLevelType w:val="hybridMultilevel"/>
    <w:tmpl w:val="5C64CEA4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37A0B2E"/>
    <w:multiLevelType w:val="hybridMultilevel"/>
    <w:tmpl w:val="6F78CB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B7DDA"/>
    <w:multiLevelType w:val="hybridMultilevel"/>
    <w:tmpl w:val="409AC3F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4B6FA5"/>
    <w:multiLevelType w:val="hybridMultilevel"/>
    <w:tmpl w:val="AD926F50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F7323E"/>
    <w:multiLevelType w:val="hybridMultilevel"/>
    <w:tmpl w:val="20CCACF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724E2"/>
    <w:multiLevelType w:val="hybridMultilevel"/>
    <w:tmpl w:val="5C020F1C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8B5A3E"/>
    <w:multiLevelType w:val="hybridMultilevel"/>
    <w:tmpl w:val="828A6864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1E6EEB"/>
    <w:multiLevelType w:val="hybridMultilevel"/>
    <w:tmpl w:val="0CD0E336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65792C"/>
    <w:multiLevelType w:val="hybridMultilevel"/>
    <w:tmpl w:val="CC30D300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5F790A"/>
    <w:multiLevelType w:val="hybridMultilevel"/>
    <w:tmpl w:val="81786BFA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21"/>
  </w:num>
  <w:num w:numId="5">
    <w:abstractNumId w:val="18"/>
  </w:num>
  <w:num w:numId="6">
    <w:abstractNumId w:val="8"/>
  </w:num>
  <w:num w:numId="7">
    <w:abstractNumId w:val="13"/>
  </w:num>
  <w:num w:numId="8">
    <w:abstractNumId w:val="15"/>
  </w:num>
  <w:num w:numId="9">
    <w:abstractNumId w:val="5"/>
  </w:num>
  <w:num w:numId="10">
    <w:abstractNumId w:val="19"/>
  </w:num>
  <w:num w:numId="11">
    <w:abstractNumId w:val="24"/>
  </w:num>
  <w:num w:numId="12">
    <w:abstractNumId w:val="17"/>
  </w:num>
  <w:num w:numId="13">
    <w:abstractNumId w:val="10"/>
  </w:num>
  <w:num w:numId="14">
    <w:abstractNumId w:val="2"/>
  </w:num>
  <w:num w:numId="15">
    <w:abstractNumId w:val="6"/>
  </w:num>
  <w:num w:numId="16">
    <w:abstractNumId w:val="25"/>
  </w:num>
  <w:num w:numId="17">
    <w:abstractNumId w:val="16"/>
  </w:num>
  <w:num w:numId="18">
    <w:abstractNumId w:val="12"/>
  </w:num>
  <w:num w:numId="19">
    <w:abstractNumId w:val="14"/>
  </w:num>
  <w:num w:numId="20">
    <w:abstractNumId w:val="0"/>
  </w:num>
  <w:num w:numId="21">
    <w:abstractNumId w:val="3"/>
  </w:num>
  <w:num w:numId="22">
    <w:abstractNumId w:val="26"/>
  </w:num>
  <w:num w:numId="23">
    <w:abstractNumId w:val="11"/>
  </w:num>
  <w:num w:numId="24">
    <w:abstractNumId w:val="20"/>
  </w:num>
  <w:num w:numId="25">
    <w:abstractNumId w:val="27"/>
  </w:num>
  <w:num w:numId="26">
    <w:abstractNumId w:val="22"/>
  </w:num>
  <w:num w:numId="27">
    <w:abstractNumId w:val="23"/>
  </w:num>
  <w:num w:numId="28">
    <w:abstractNumId w:val="28"/>
  </w:num>
  <w:num w:numId="29">
    <w:abstractNumId w:val="1"/>
  </w:num>
  <w:num w:numId="30">
    <w:abstractNumId w:val="2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8D"/>
    <w:rsid w:val="000B4E94"/>
    <w:rsid w:val="000E0B5D"/>
    <w:rsid w:val="00145BDC"/>
    <w:rsid w:val="002239AC"/>
    <w:rsid w:val="002546FC"/>
    <w:rsid w:val="00292B01"/>
    <w:rsid w:val="00292F32"/>
    <w:rsid w:val="002C79CF"/>
    <w:rsid w:val="00336B4D"/>
    <w:rsid w:val="00373B7C"/>
    <w:rsid w:val="00582BBC"/>
    <w:rsid w:val="005D62EC"/>
    <w:rsid w:val="006078DE"/>
    <w:rsid w:val="00665E61"/>
    <w:rsid w:val="006735CE"/>
    <w:rsid w:val="0083015D"/>
    <w:rsid w:val="008D5775"/>
    <w:rsid w:val="008F6BDF"/>
    <w:rsid w:val="00900887"/>
    <w:rsid w:val="00904EE2"/>
    <w:rsid w:val="0095113E"/>
    <w:rsid w:val="00A05675"/>
    <w:rsid w:val="00AF15F2"/>
    <w:rsid w:val="00AF648D"/>
    <w:rsid w:val="00AF7C6C"/>
    <w:rsid w:val="00B5040B"/>
    <w:rsid w:val="00C3453A"/>
    <w:rsid w:val="00D16456"/>
    <w:rsid w:val="00D80169"/>
    <w:rsid w:val="00DA069A"/>
    <w:rsid w:val="00E2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C30C1"/>
  <w15:docId w15:val="{5C1A2B39-48FE-4B16-B5D4-D9E8B7C9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40B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tabs>
        <w:tab w:val="left" w:pos="3119"/>
      </w:tabs>
      <w:outlineLvl w:val="0"/>
    </w:pPr>
    <w:rPr>
      <w:rFonts w:ascii="Britannic Bold" w:hAnsi="Britannic Bold"/>
      <w:sz w:val="32"/>
      <w:szCs w:val="24"/>
      <w:lang w:val="en-GB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autoSpaceDE/>
      <w:autoSpaceDN/>
      <w:spacing w:before="100" w:beforeAutospacing="1" w:after="100" w:afterAutospacing="1"/>
    </w:pPr>
    <w:rPr>
      <w:sz w:val="24"/>
      <w:szCs w:val="24"/>
      <w:lang w:val="zh-CN" w:eastAsia="zh-CN"/>
    </w:rPr>
  </w:style>
  <w:style w:type="table" w:styleId="TableGrid">
    <w:name w:val="Table Grid"/>
    <w:basedOn w:val="TableNormal"/>
    <w:uiPriority w:val="39"/>
    <w:rPr>
      <w:lang w:val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Britannic Bold" w:hAnsi="Britannic Bold"/>
      <w:sz w:val="32"/>
      <w:szCs w:val="24"/>
      <w:lang w:val="en-GB" w:eastAsia="en-US"/>
    </w:rPr>
  </w:style>
  <w:style w:type="paragraph" w:styleId="ListParagraph">
    <w:name w:val="List Paragraph"/>
    <w:basedOn w:val="Normal"/>
    <w:link w:val="ListParagraphChar"/>
    <w:qFormat/>
    <w:pPr>
      <w:ind w:left="720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id-ID" w:eastAsia="en-US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  <w:autoSpaceDE/>
      <w:autoSpaceDN/>
    </w:pPr>
    <w:rPr>
      <w:rFonts w:eastAsia="Lucida Sans Unicode"/>
      <w:kern w:val="2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2Italic">
    <w:name w:val="Body text (2) + Italic"/>
    <w:qFormat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0"/>
      <w:szCs w:val="10"/>
      <w:u w:val="none"/>
      <w:lang w:val="en-GB" w:eastAsia="en-GB" w:bidi="en-GB"/>
    </w:rPr>
  </w:style>
  <w:style w:type="character" w:customStyle="1" w:styleId="ListParagraphChar">
    <w:name w:val="List Paragraph Char"/>
    <w:link w:val="ListParagraph"/>
    <w:qFormat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91G9dBcXyoi0o2IQPex0OBQdCw==">CgMxLjAyCGguZ2pkZ3hzOAByITFlelRiT2Nkb25sQ2NlZGRlMWppZVc4QVFRNmtlRktCeg==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10</Pages>
  <Words>2503</Words>
  <Characters>14270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dian astriyana</cp:lastModifiedBy>
  <cp:revision>4</cp:revision>
  <cp:lastPrinted>2024-03-11T07:56:00Z</cp:lastPrinted>
  <dcterms:created xsi:type="dcterms:W3CDTF">2024-08-19T04:27:00Z</dcterms:created>
  <dcterms:modified xsi:type="dcterms:W3CDTF">2024-08-21T05:16:00Z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AA1A15E5D61F4B21AC8939884507DDE1</vt:lpwstr>
  </property>
</Properties>
</file>