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1B5BE88F" w14:textId="77777777" w:rsidTr="004A108D">
        <w:trPr>
          <w:jc w:val="center"/>
        </w:trPr>
        <w:tc>
          <w:tcPr>
            <w:tcW w:w="1641" w:type="dxa"/>
          </w:tcPr>
          <w:p w14:paraId="18283B65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0B04C7F7" wp14:editId="51781816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5A7B3D73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44F1419D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766EFFE5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2FF56CDF" w14:textId="77777777" w:rsidR="000F4893" w:rsidRPr="00D360D8" w:rsidRDefault="000F4893">
      <w:pPr>
        <w:rPr>
          <w:sz w:val="8"/>
        </w:rPr>
      </w:pPr>
    </w:p>
    <w:p w14:paraId="755E8651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A46DB" w14:paraId="2B529796" w14:textId="77777777" w:rsidTr="00931234">
        <w:tc>
          <w:tcPr>
            <w:tcW w:w="3261" w:type="dxa"/>
          </w:tcPr>
          <w:p w14:paraId="4653D36D" w14:textId="77777777" w:rsidR="0062160E" w:rsidRPr="007A46D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18E2DC22" w14:textId="595AEA08" w:rsidR="0062160E" w:rsidRPr="007A46DB" w:rsidRDefault="00E076B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sz w:val="24"/>
                <w:szCs w:val="24"/>
              </w:rPr>
              <w:t>Risk Management</w:t>
            </w:r>
          </w:p>
        </w:tc>
        <w:tc>
          <w:tcPr>
            <w:tcW w:w="2693" w:type="dxa"/>
          </w:tcPr>
          <w:p w14:paraId="5223CE88" w14:textId="77777777" w:rsidR="0062160E" w:rsidRPr="007A46D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42B70A80" w14:textId="42304C74" w:rsidR="0062160E" w:rsidRPr="007A46DB" w:rsidRDefault="00E076B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="00070269" w:rsidRPr="007A46DB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Pr="007A46DB">
              <w:rPr>
                <w:rFonts w:ascii="Cambria Math" w:hAnsi="Cambria Math" w:cs="Times New Roman"/>
                <w:sz w:val="24"/>
                <w:szCs w:val="24"/>
              </w:rPr>
              <w:t>Lima</w:t>
            </w:r>
            <w:r w:rsidR="0062160E" w:rsidRPr="007A46DB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38C602E" w14:textId="44B59857" w:rsidR="0062160E" w:rsidRPr="007A46D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</w:tc>
      </w:tr>
      <w:tr w:rsidR="0062160E" w:rsidRPr="007A46DB" w14:paraId="32F6C33F" w14:textId="77777777" w:rsidTr="00931234">
        <w:tc>
          <w:tcPr>
            <w:tcW w:w="3261" w:type="dxa"/>
          </w:tcPr>
          <w:p w14:paraId="1A8E1BED" w14:textId="77777777" w:rsidR="0062160E" w:rsidRPr="007A46D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8D2230C" w14:textId="48E7D599" w:rsidR="0062160E" w:rsidRPr="007A46DB" w:rsidRDefault="00E076B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sz w:val="24"/>
                <w:szCs w:val="24"/>
              </w:rPr>
              <w:t>106102542</w:t>
            </w:r>
          </w:p>
        </w:tc>
        <w:tc>
          <w:tcPr>
            <w:tcW w:w="2693" w:type="dxa"/>
          </w:tcPr>
          <w:p w14:paraId="109755EF" w14:textId="77777777" w:rsidR="0062160E" w:rsidRPr="007A46DB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18C86BBF" w14:textId="77777777" w:rsidR="0062160E" w:rsidRPr="007A46DB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7A46DB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3ED9574C" w14:textId="348AABB5" w:rsidR="00473314" w:rsidRPr="007A46DB" w:rsidRDefault="0062160E" w:rsidP="00E076B2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A46DB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</w:tc>
      </w:tr>
    </w:tbl>
    <w:p w14:paraId="3FAD0A0C" w14:textId="77777777" w:rsidR="0062160E" w:rsidRPr="007A46DB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7A46DB" w14:paraId="71497FA7" w14:textId="77777777" w:rsidTr="00931234">
        <w:tc>
          <w:tcPr>
            <w:tcW w:w="1951" w:type="dxa"/>
          </w:tcPr>
          <w:p w14:paraId="6C67571B" w14:textId="77777777" w:rsidR="007C0DB5" w:rsidRPr="007A46DB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5385A476" w14:textId="77777777" w:rsidR="007C0DB5" w:rsidRPr="007A46DB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4903343C" w14:textId="77777777" w:rsidR="007C0DB5" w:rsidRPr="007A46DB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1AF7B4D2" w14:textId="77777777" w:rsidR="007C0DB5" w:rsidRPr="007A46DB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2BE099A8" w14:textId="77777777" w:rsidR="002F4BB5" w:rsidRPr="007A46DB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627392CD" w14:textId="77777777" w:rsidR="007C0DB5" w:rsidRPr="007A46DB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A46DB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6D3BB56" w14:textId="77777777" w:rsidR="007C0DB5" w:rsidRPr="007A46DB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7A46DB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A46DB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A46DB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A46DB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A46DB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7A46DB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7A46DB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7A46DB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7A46D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7A46DB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7A46DB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03C68533" w14:textId="77777777" w:rsidR="007C0DB5" w:rsidRPr="007A46DB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7A46DB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71F0966B" w14:textId="77777777" w:rsidR="00862C8A" w:rsidRPr="007A46DB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35C77D1C" w14:textId="77777777" w:rsidR="00862C8A" w:rsidRPr="007A46DB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411766ED" w14:textId="77777777" w:rsidR="00862C8A" w:rsidRPr="007A46DB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39D45E13" w14:textId="77777777" w:rsidR="007C0DB5" w:rsidRPr="007A46DB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2329DFC9" w14:textId="77777777" w:rsidR="007C0DB5" w:rsidRPr="007A46DB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7A46DB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187AF68B" w14:textId="77777777" w:rsidR="00852E7F" w:rsidRPr="007A46DB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4050E1C7" w14:textId="77777777" w:rsidR="005C08FF" w:rsidRPr="007A46DB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79F25A5E" w14:textId="77777777" w:rsidR="007C0DB5" w:rsidRPr="007A46DB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7A46DB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6181C880" w14:textId="77777777" w:rsidR="007C0DB5" w:rsidRPr="007A46DB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7A46DB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7A46DB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7A46DB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4AF5B62F" w14:textId="77777777" w:rsidR="00852E7F" w:rsidRPr="007A46DB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4F5B0130" w14:textId="77777777" w:rsidR="00A04942" w:rsidRPr="007A46DB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7A46DB" w14:paraId="5A8AEA0D" w14:textId="77777777" w:rsidTr="00931234">
        <w:tc>
          <w:tcPr>
            <w:tcW w:w="1951" w:type="dxa"/>
          </w:tcPr>
          <w:p w14:paraId="2BB3151E" w14:textId="77777777" w:rsidR="007C0DB5" w:rsidRPr="007A46DB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7A46DB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533D87CC" w14:textId="7A8F8B07" w:rsidR="00E076B2" w:rsidRPr="007A46DB" w:rsidRDefault="00E076B2" w:rsidP="00E076B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P2 Mampu menerapkan instrumen analisis bisnis dan manajemen dengan mempertimbangkan aspek etika dan profesionalitas. </w:t>
            </w:r>
          </w:p>
          <w:p w14:paraId="3026C61C" w14:textId="68DBCC67" w:rsidR="00435A6E" w:rsidRPr="007A46DB" w:rsidRDefault="00E076B2" w:rsidP="00E076B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>P4 Mampu menerapkan prinsip-prinsip kepemimpinan dan kewirausahaan ke dalam organisasi dengan mempertimbangkan nilai-nilai etika dan moral.</w:t>
            </w:r>
          </w:p>
        </w:tc>
      </w:tr>
      <w:tr w:rsidR="007C0DB5" w:rsidRPr="007A46DB" w14:paraId="2430BA79" w14:textId="77777777" w:rsidTr="00931234">
        <w:tc>
          <w:tcPr>
            <w:tcW w:w="1951" w:type="dxa"/>
          </w:tcPr>
          <w:p w14:paraId="1E41D24F" w14:textId="77777777" w:rsidR="007C0DB5" w:rsidRPr="007A46DB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5E2DF584" w14:textId="022AF172" w:rsidR="007C0DB5" w:rsidRPr="007A46DB" w:rsidRDefault="00E076B2" w:rsidP="00E076B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identifikasi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mengukur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beratnya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menanganinya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/ strategi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tertentu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7A46DB" w14:paraId="452E681B" w14:textId="77777777" w:rsidTr="00931234">
        <w:tc>
          <w:tcPr>
            <w:tcW w:w="1951" w:type="dxa"/>
          </w:tcPr>
          <w:p w14:paraId="7C6E6E8C" w14:textId="77777777" w:rsidR="007C0DB5" w:rsidRPr="007A46DB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7A46DB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393F2B6" w14:textId="77777777" w:rsidR="00841995" w:rsidRPr="007A46DB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7E84BC08" w14:textId="1AA9306E" w:rsidR="00E30562" w:rsidRPr="007A46DB" w:rsidRDefault="0001274A" w:rsidP="00E076B2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</w:tc>
      </w:tr>
    </w:tbl>
    <w:p w14:paraId="205CBA17" w14:textId="77777777" w:rsidR="00D360D8" w:rsidRPr="007A46DB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205BB583" w14:textId="77777777" w:rsidR="007C0DB5" w:rsidRPr="007A46DB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7A46DB">
        <w:rPr>
          <w:rFonts w:ascii="Cambria Math" w:hAnsi="Cambria Math"/>
          <w:sz w:val="24"/>
          <w:szCs w:val="24"/>
        </w:rPr>
        <w:t>Rencana</w:t>
      </w:r>
      <w:proofErr w:type="spellEnd"/>
      <w:r w:rsidRPr="007A46DB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7A46DB">
        <w:rPr>
          <w:rFonts w:ascii="Cambria Math" w:hAnsi="Cambria Math"/>
          <w:sz w:val="24"/>
          <w:szCs w:val="24"/>
        </w:rPr>
        <w:t>Pembelajaran</w:t>
      </w:r>
      <w:proofErr w:type="spellEnd"/>
      <w:r w:rsidRPr="007A46DB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7A46DB" w14:paraId="6AF4518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94F1C0F" w14:textId="77777777" w:rsidR="00261F00" w:rsidRPr="007A46DB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7A46DB" w14:paraId="4D392ABF" w14:textId="77777777" w:rsidTr="00931234">
        <w:tc>
          <w:tcPr>
            <w:tcW w:w="3227" w:type="dxa"/>
          </w:tcPr>
          <w:p w14:paraId="39E784A0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059D99F" w14:textId="77777777" w:rsidR="00E076B2" w:rsidRPr="007A46DB" w:rsidRDefault="00E076B2" w:rsidP="00A5688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ketidakpastian</w:t>
            </w:r>
            <w:proofErr w:type="spellEnd"/>
          </w:p>
          <w:p w14:paraId="01D7C1F9" w14:textId="3DB71948" w:rsidR="00852E7F" w:rsidRPr="007A46DB" w:rsidRDefault="00E076B2" w:rsidP="00A5688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852E7F" w:rsidRPr="007A46DB" w14:paraId="06821B22" w14:textId="77777777" w:rsidTr="00931234">
        <w:tc>
          <w:tcPr>
            <w:tcW w:w="3227" w:type="dxa"/>
          </w:tcPr>
          <w:p w14:paraId="2529D18F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592235" w14:textId="77777777" w:rsidR="00852E7F" w:rsidRPr="007A46DB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7A46DB" w14:paraId="1FD50A1A" w14:textId="77777777" w:rsidTr="00931234">
        <w:tc>
          <w:tcPr>
            <w:tcW w:w="3227" w:type="dxa"/>
          </w:tcPr>
          <w:p w14:paraId="48578C97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1B96142" w14:textId="2DA54D57" w:rsidR="00852E7F" w:rsidRPr="007A46DB" w:rsidRDefault="00E076B2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852E7F" w:rsidRPr="007A46DB" w14:paraId="4287848D" w14:textId="77777777" w:rsidTr="00931234">
        <w:tc>
          <w:tcPr>
            <w:tcW w:w="3227" w:type="dxa"/>
          </w:tcPr>
          <w:p w14:paraId="4AF15B37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84529AB" w14:textId="77777777" w:rsidR="00261F00" w:rsidRPr="007A46DB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05C530D" w14:textId="77777777" w:rsidR="00261F00" w:rsidRPr="007A46DB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0EAC999" w14:textId="77777777" w:rsidR="00261F00" w:rsidRPr="007A46DB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A44F568" w14:textId="1880F82D" w:rsidR="00852E7F" w:rsidRPr="007A46DB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2644C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2644C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2644C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852E7F" w:rsidRPr="007A46DB" w14:paraId="210351DD" w14:textId="77777777" w:rsidTr="00931234">
        <w:tc>
          <w:tcPr>
            <w:tcW w:w="3227" w:type="dxa"/>
          </w:tcPr>
          <w:p w14:paraId="63F4F31B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71F4380" w14:textId="77777777" w:rsidR="004C56A3" w:rsidRPr="007A46DB" w:rsidRDefault="004C56A3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Menyusun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ringkasan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56D6689" w14:textId="77777777" w:rsidR="00852E7F" w:rsidRPr="007A46DB" w:rsidRDefault="004C56A3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Makalah: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</w:p>
        </w:tc>
      </w:tr>
      <w:tr w:rsidR="00852E7F" w:rsidRPr="007A46DB" w14:paraId="008B37CD" w14:textId="77777777" w:rsidTr="00931234">
        <w:tc>
          <w:tcPr>
            <w:tcW w:w="3227" w:type="dxa"/>
          </w:tcPr>
          <w:p w14:paraId="176858B0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91F23C5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AABE926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7A46DB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01C3392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4F31692" w14:textId="77777777" w:rsidR="004C56A3" w:rsidRPr="007A46DB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CB5B12A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15A4EBC" w14:textId="77777777" w:rsidR="00852E7F" w:rsidRPr="007A46DB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7A46DB" w14:paraId="0FDF9334" w14:textId="77777777" w:rsidTr="00931234">
        <w:tc>
          <w:tcPr>
            <w:tcW w:w="3227" w:type="dxa"/>
          </w:tcPr>
          <w:p w14:paraId="77E85B1C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7FC29E2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7A46DB" w14:paraId="5209D9F2" w14:textId="77777777" w:rsidTr="00931234">
        <w:tc>
          <w:tcPr>
            <w:tcW w:w="3227" w:type="dxa"/>
          </w:tcPr>
          <w:p w14:paraId="0F1EEC0A" w14:textId="77777777" w:rsidR="00852E7F" w:rsidRPr="007A46DB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AFD20C" w14:textId="680B7240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7799B71C" w14:textId="7B5FD94A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2191780A" w14:textId="0C74D36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3051ED50" w14:textId="180DAFAF" w:rsidR="00852E7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261F00" w:rsidRPr="007A46DB" w14:paraId="5F81424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FB087B" w14:textId="77777777" w:rsidR="00261F00" w:rsidRPr="007A46DB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7A46DB" w14:paraId="75B41E6B" w14:textId="77777777" w:rsidTr="00931234">
        <w:tc>
          <w:tcPr>
            <w:tcW w:w="3227" w:type="dxa"/>
          </w:tcPr>
          <w:p w14:paraId="7CD897B3" w14:textId="77777777" w:rsidR="00261F00" w:rsidRPr="007A46DB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E56BE5" w14:textId="2968F79A" w:rsidR="002644CF" w:rsidRPr="007A46DB" w:rsidRDefault="002644CF" w:rsidP="00A5688B">
            <w:pPr>
              <w:pStyle w:val="ListParagraph"/>
              <w:numPr>
                <w:ilvl w:val="0"/>
                <w:numId w:val="1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  <w:p w14:paraId="1C409C2D" w14:textId="4A35ED82" w:rsidR="00261F00" w:rsidRPr="007A46DB" w:rsidRDefault="002644CF" w:rsidP="00A5688B">
            <w:pPr>
              <w:pStyle w:val="ListParagraph"/>
              <w:numPr>
                <w:ilvl w:val="0"/>
                <w:numId w:val="1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261F00" w:rsidRPr="007A46DB" w14:paraId="6D4FEA15" w14:textId="77777777" w:rsidTr="00931234">
        <w:tc>
          <w:tcPr>
            <w:tcW w:w="3227" w:type="dxa"/>
          </w:tcPr>
          <w:p w14:paraId="19FFF84B" w14:textId="77777777" w:rsidR="00261F00" w:rsidRPr="007A46DB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E50DD2" w14:textId="77777777" w:rsidR="00261F00" w:rsidRPr="007A46DB" w:rsidRDefault="006078F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7A46DB" w14:paraId="0B2EF1B3" w14:textId="77777777" w:rsidTr="00931234">
        <w:tc>
          <w:tcPr>
            <w:tcW w:w="3227" w:type="dxa"/>
          </w:tcPr>
          <w:p w14:paraId="2DD41BB2" w14:textId="77777777" w:rsidR="00261F00" w:rsidRPr="007A46DB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D373D14" w14:textId="6181BF4C" w:rsidR="00261F00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tujuan,dan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0F4893" w:rsidRPr="007A46DB" w14:paraId="4666CB0E" w14:textId="77777777" w:rsidTr="00931234">
        <w:tc>
          <w:tcPr>
            <w:tcW w:w="3227" w:type="dxa"/>
          </w:tcPr>
          <w:p w14:paraId="22FB13CE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5338D05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5B5C1B8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8D5A5EE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4B7F7E" w14:textId="019C3CD4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2644C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2644C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2644C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0F4893" w:rsidRPr="007A46DB" w14:paraId="718721C5" w14:textId="77777777" w:rsidTr="00931234">
        <w:tc>
          <w:tcPr>
            <w:tcW w:w="3227" w:type="dxa"/>
          </w:tcPr>
          <w:p w14:paraId="7088C075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94C49AE" w14:textId="77777777" w:rsidR="00B669B6" w:rsidRPr="007A46DB" w:rsidRDefault="00B669B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EB377BF" w14:textId="77777777" w:rsidR="00B669B6" w:rsidRPr="007A46DB" w:rsidRDefault="00B669B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1605A492" w14:textId="77777777" w:rsidR="000F4893" w:rsidRPr="007A46DB" w:rsidRDefault="00B669B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</w:p>
        </w:tc>
      </w:tr>
      <w:tr w:rsidR="000F4893" w:rsidRPr="007A46DB" w14:paraId="5F75D5A2" w14:textId="77777777" w:rsidTr="00931234">
        <w:tc>
          <w:tcPr>
            <w:tcW w:w="3227" w:type="dxa"/>
          </w:tcPr>
          <w:p w14:paraId="68276D43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B97965B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16FF3EF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EEDC742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301E1A1" w14:textId="77777777" w:rsidR="000F4893" w:rsidRPr="007A46DB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A39AF3D" w14:textId="77777777" w:rsidR="000F4893" w:rsidRPr="007A46DB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2047127" w14:textId="77777777" w:rsidR="000F4893" w:rsidRPr="007A46DB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E7CBB" w:rsidRPr="007A46DB" w14:paraId="1B6023E1" w14:textId="77777777" w:rsidTr="00931234">
        <w:tc>
          <w:tcPr>
            <w:tcW w:w="3227" w:type="dxa"/>
          </w:tcPr>
          <w:p w14:paraId="46919A58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ADAEA6C" w14:textId="77777777" w:rsidR="003E7CBB" w:rsidRPr="007A46DB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7A46DB" w14:paraId="3008FE17" w14:textId="77777777" w:rsidTr="00931234">
        <w:tc>
          <w:tcPr>
            <w:tcW w:w="3227" w:type="dxa"/>
          </w:tcPr>
          <w:p w14:paraId="524D1EC4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2F39A83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567B37DB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501ABA19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73A22F99" w14:textId="4F26599C" w:rsidR="003E7CBB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3E7CBB" w:rsidRPr="007A46DB" w14:paraId="338D8B8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08756C" w14:textId="77777777" w:rsidR="003E7CBB" w:rsidRPr="007A46DB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7A46DB" w14:paraId="5C22B9D3" w14:textId="77777777" w:rsidTr="00931234">
        <w:tc>
          <w:tcPr>
            <w:tcW w:w="3227" w:type="dxa"/>
          </w:tcPr>
          <w:p w14:paraId="582D6A1E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8A41428" w14:textId="69A609DC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  <w:p w14:paraId="2361A6C7" w14:textId="050C61CA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risk analysis questionnaire</w:t>
            </w:r>
          </w:p>
          <w:p w14:paraId="4AB52733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  <w:p w14:paraId="0247B9C5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peta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aliran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(flowchart)</w:t>
            </w:r>
          </w:p>
          <w:p w14:paraId="7683872D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infeksi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langsung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objek</w:t>
            </w:r>
            <w:proofErr w:type="spellEnd"/>
          </w:p>
          <w:p w14:paraId="07497788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interaksi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terencana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bagian-bagian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2BD02E3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03CB57F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catatan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statistik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masa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lalu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154DD6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probabilitas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mengukur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  <w:p w14:paraId="137E4EBD" w14:textId="77777777" w:rsidR="00DC25BE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probabilitas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mengukur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  <w:p w14:paraId="614CD8B6" w14:textId="0100D1F6" w:rsidR="003E7CBB" w:rsidRPr="007A46DB" w:rsidRDefault="00DC25BE" w:rsidP="00A5688B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probabilitas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mengukur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membedakan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dua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macam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tafsiran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probabilitas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mengukur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3E7CBB" w:rsidRPr="007A46DB" w14:paraId="373E3709" w14:textId="77777777" w:rsidTr="00931234">
        <w:tc>
          <w:tcPr>
            <w:tcW w:w="3227" w:type="dxa"/>
          </w:tcPr>
          <w:p w14:paraId="3B3FA939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144BB3D2" w14:textId="77777777" w:rsidR="003E7CBB" w:rsidRPr="007A46DB" w:rsidRDefault="009A587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7A46DB" w14:paraId="459734FC" w14:textId="77777777" w:rsidTr="00931234">
        <w:tc>
          <w:tcPr>
            <w:tcW w:w="3227" w:type="dxa"/>
          </w:tcPr>
          <w:p w14:paraId="68D23380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30EB088" w14:textId="0B81BABD" w:rsidR="003E7CBB" w:rsidRPr="007A46DB" w:rsidRDefault="00DC25B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3E7CBB" w:rsidRPr="007A46DB" w14:paraId="76FE0579" w14:textId="77777777" w:rsidTr="00931234">
        <w:tc>
          <w:tcPr>
            <w:tcW w:w="3227" w:type="dxa"/>
          </w:tcPr>
          <w:p w14:paraId="54D890BF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335CA21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980632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32541B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5D13C2A" w14:textId="511943B5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DC25BE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DC25BE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DC25BE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3E7CBB" w:rsidRPr="007A46DB" w14:paraId="6077FA00" w14:textId="77777777" w:rsidTr="00931234">
        <w:tc>
          <w:tcPr>
            <w:tcW w:w="3227" w:type="dxa"/>
          </w:tcPr>
          <w:p w14:paraId="0A24FAA8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7B0B0B5" w14:textId="77777777" w:rsidR="003E7CBB" w:rsidRPr="007A46DB" w:rsidRDefault="007C4A41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menginteprestasikan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7A46DB" w14:paraId="3BDD82BE" w14:textId="77777777" w:rsidTr="00931234">
        <w:tc>
          <w:tcPr>
            <w:tcW w:w="3227" w:type="dxa"/>
          </w:tcPr>
          <w:p w14:paraId="75BEC191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14C346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19427F9" w14:textId="77777777" w:rsidR="003E7CBB" w:rsidRPr="007A46DB" w:rsidRDefault="0021021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BCE699B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8B6133D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4C0CB9EA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452D09" w14:textId="77777777" w:rsidR="003E7CBB" w:rsidRPr="007A46DB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7A46DB" w14:paraId="45C7AECD" w14:textId="77777777" w:rsidTr="00931234">
        <w:tc>
          <w:tcPr>
            <w:tcW w:w="3227" w:type="dxa"/>
          </w:tcPr>
          <w:p w14:paraId="3BED9003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3BA8687" w14:textId="77777777" w:rsidR="005E23B3" w:rsidRPr="007A46DB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7A46DB" w14:paraId="07B6A3AD" w14:textId="77777777" w:rsidTr="00931234">
        <w:tc>
          <w:tcPr>
            <w:tcW w:w="3227" w:type="dxa"/>
          </w:tcPr>
          <w:p w14:paraId="1889CC6F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73C750A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1562DDD9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0CE57FD0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79748F9E" w14:textId="4DEF2116" w:rsidR="005E23B3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5E23B3" w:rsidRPr="007A46DB" w14:paraId="36F74D4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4B1E052" w14:textId="77777777" w:rsidR="005E23B3" w:rsidRPr="007A46DB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7A46DB" w14:paraId="7A6C72BC" w14:textId="77777777" w:rsidTr="00931234">
        <w:tc>
          <w:tcPr>
            <w:tcW w:w="3227" w:type="dxa"/>
          </w:tcPr>
          <w:p w14:paraId="485D86EC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D124A33" w14:textId="77777777" w:rsidR="00DC25BE" w:rsidRPr="007A46DB" w:rsidRDefault="00DC25BE" w:rsidP="00A5688B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harta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8A48C5F" w14:textId="77777777" w:rsidR="00D9692F" w:rsidRPr="007A46DB" w:rsidRDefault="00DC25BE" w:rsidP="00A5688B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pihak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lain</w:t>
            </w:r>
          </w:p>
          <w:p w14:paraId="470DE08E" w14:textId="7D7F9A6C" w:rsidR="005E23B3" w:rsidRPr="007A46DB" w:rsidRDefault="00DC25BE" w:rsidP="00A5688B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personil</w:t>
            </w:r>
            <w:proofErr w:type="spellEnd"/>
          </w:p>
        </w:tc>
      </w:tr>
      <w:tr w:rsidR="005E23B3" w:rsidRPr="007A46DB" w14:paraId="41D842BA" w14:textId="77777777" w:rsidTr="00931234">
        <w:tc>
          <w:tcPr>
            <w:tcW w:w="3227" w:type="dxa"/>
          </w:tcPr>
          <w:p w14:paraId="2D7A9D9E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3FD9209" w14:textId="77777777" w:rsidR="005E23B3" w:rsidRPr="007A46DB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7A46DB" w14:paraId="3493CC5B" w14:textId="77777777" w:rsidTr="00931234">
        <w:tc>
          <w:tcPr>
            <w:tcW w:w="3227" w:type="dxa"/>
          </w:tcPr>
          <w:p w14:paraId="2084C326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03F39A9" w14:textId="53532BA4" w:rsidR="005E23B3" w:rsidRPr="007A46DB" w:rsidRDefault="00D9692F" w:rsidP="00D9692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Daftar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Potensial</w:t>
            </w:r>
            <w:proofErr w:type="spellEnd"/>
          </w:p>
        </w:tc>
      </w:tr>
      <w:tr w:rsidR="005E23B3" w:rsidRPr="007A46DB" w14:paraId="6B95B301" w14:textId="77777777" w:rsidTr="00931234">
        <w:tc>
          <w:tcPr>
            <w:tcW w:w="3227" w:type="dxa"/>
          </w:tcPr>
          <w:p w14:paraId="25138F3C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A6AB1E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380B90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3207DF1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08C25E0" w14:textId="66F33AD6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5E23B3" w:rsidRPr="007A46DB" w14:paraId="30E31BCB" w14:textId="77777777" w:rsidTr="00931234">
        <w:tc>
          <w:tcPr>
            <w:tcW w:w="3227" w:type="dxa"/>
          </w:tcPr>
          <w:p w14:paraId="690119C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A470790" w14:textId="77777777" w:rsidR="00956596" w:rsidRPr="007A46DB" w:rsidRDefault="0095659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1FA0D75" w14:textId="55F82292" w:rsidR="005E23B3" w:rsidRPr="007A46DB" w:rsidRDefault="0095659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9692F" w:rsidRPr="007A46DB">
              <w:rPr>
                <w:rFonts w:ascii="Cambria Math" w:hAnsi="Cambria Math"/>
                <w:sz w:val="24"/>
                <w:szCs w:val="24"/>
              </w:rPr>
              <w:t>Analisa</w:t>
            </w:r>
          </w:p>
        </w:tc>
      </w:tr>
      <w:tr w:rsidR="005E23B3" w:rsidRPr="007A46DB" w14:paraId="0B02E9C3" w14:textId="77777777" w:rsidTr="00931234">
        <w:tc>
          <w:tcPr>
            <w:tcW w:w="3227" w:type="dxa"/>
          </w:tcPr>
          <w:p w14:paraId="13AE0FDE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7A37850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54B658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88315C1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E676FE" w14:textId="77777777" w:rsidR="005E23B3" w:rsidRPr="007A46DB" w:rsidRDefault="008238E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F6F94A3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A60B0D" w14:textId="77777777" w:rsidR="005E23B3" w:rsidRPr="007A46DB" w:rsidRDefault="004846B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7A46DB" w14:paraId="7515F720" w14:textId="77777777" w:rsidTr="00931234">
        <w:tc>
          <w:tcPr>
            <w:tcW w:w="3227" w:type="dxa"/>
          </w:tcPr>
          <w:p w14:paraId="09CE90DF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9862DF" w14:textId="77777777" w:rsidR="005E23B3" w:rsidRPr="007A46DB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7A46DB" w14:paraId="47FE274C" w14:textId="77777777" w:rsidTr="00931234">
        <w:tc>
          <w:tcPr>
            <w:tcW w:w="3227" w:type="dxa"/>
          </w:tcPr>
          <w:p w14:paraId="66B678F7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B64FF5B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7CA51D6C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6566B07E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014B7CC4" w14:textId="6C111445" w:rsidR="005E23B3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5E23B3" w:rsidRPr="007A46DB" w14:paraId="4C74B66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365C02" w14:textId="77777777" w:rsidR="005E23B3" w:rsidRPr="007A46DB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7A46DB" w14:paraId="173C8B3F" w14:textId="77777777" w:rsidTr="00931234">
        <w:tc>
          <w:tcPr>
            <w:tcW w:w="3227" w:type="dxa"/>
          </w:tcPr>
          <w:p w14:paraId="3485989B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5F10AE" w14:textId="77777777" w:rsidR="00D9692F" w:rsidRPr="007A46DB" w:rsidRDefault="00D9692F" w:rsidP="00A5688B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  <w:p w14:paraId="043C4555" w14:textId="4A143E31" w:rsidR="005E23B3" w:rsidRPr="007A46DB" w:rsidRDefault="00D9692F" w:rsidP="00A5688B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probabilitas</w:t>
            </w:r>
            <w:proofErr w:type="spellEnd"/>
          </w:p>
        </w:tc>
      </w:tr>
      <w:tr w:rsidR="005E23B3" w:rsidRPr="007A46DB" w14:paraId="24C53525" w14:textId="77777777" w:rsidTr="00931234">
        <w:tc>
          <w:tcPr>
            <w:tcW w:w="3227" w:type="dxa"/>
          </w:tcPr>
          <w:p w14:paraId="08B6C0AA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09E5E3" w14:textId="77777777" w:rsidR="005E23B3" w:rsidRPr="007A46DB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7A46DB" w14:paraId="48CFAE85" w14:textId="77777777" w:rsidTr="00931234">
        <w:tc>
          <w:tcPr>
            <w:tcW w:w="3227" w:type="dxa"/>
          </w:tcPr>
          <w:p w14:paraId="3C9493B3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AF309E7" w14:textId="6EDCF4B1" w:rsidR="005E23B3" w:rsidRPr="007A46DB" w:rsidRDefault="00D9692F" w:rsidP="00D9692F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5E23B3" w:rsidRPr="007A46DB" w14:paraId="60DD79D8" w14:textId="77777777" w:rsidTr="00931234">
        <w:tc>
          <w:tcPr>
            <w:tcW w:w="3227" w:type="dxa"/>
          </w:tcPr>
          <w:p w14:paraId="626708B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C663F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6F5F4DD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4BF9EF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428462" w14:textId="0FC16163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5E23B3" w:rsidRPr="007A46DB" w14:paraId="1329871D" w14:textId="77777777" w:rsidTr="00931234">
        <w:tc>
          <w:tcPr>
            <w:tcW w:w="3227" w:type="dxa"/>
          </w:tcPr>
          <w:p w14:paraId="2B982FEF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8739CD9" w14:textId="77777777" w:rsidR="008E1AE5" w:rsidRPr="007A46DB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654ED13" w14:textId="77777777" w:rsidR="008E1AE5" w:rsidRPr="007A46DB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317CD3E" w14:textId="77777777" w:rsidR="005E23B3" w:rsidRPr="007A46DB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Makalah: Studi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7A46DB" w14:paraId="53243A70" w14:textId="77777777" w:rsidTr="00931234">
        <w:tc>
          <w:tcPr>
            <w:tcW w:w="3227" w:type="dxa"/>
          </w:tcPr>
          <w:p w14:paraId="3B3110DE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460EA5D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50BEA31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524560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05510A" w14:textId="77777777" w:rsidR="005E23B3" w:rsidRPr="007A46DB" w:rsidRDefault="006E302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D02C831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C6FEA8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7A46DB" w14:paraId="7668E212" w14:textId="77777777" w:rsidTr="00931234">
        <w:tc>
          <w:tcPr>
            <w:tcW w:w="3227" w:type="dxa"/>
          </w:tcPr>
          <w:p w14:paraId="2FE2B880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7CCC9DD" w14:textId="77777777" w:rsidR="005E23B3" w:rsidRPr="007A46DB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7A46DB" w14:paraId="26C0F3E6" w14:textId="77777777" w:rsidTr="00931234">
        <w:tc>
          <w:tcPr>
            <w:tcW w:w="3227" w:type="dxa"/>
          </w:tcPr>
          <w:p w14:paraId="30B5D4FC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A2419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5E97C1C0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7EF0C773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4AB8988B" w14:textId="76208BC6" w:rsidR="005E23B3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5E23B3" w:rsidRPr="007A46DB" w14:paraId="2D49C29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3598B81" w14:textId="77777777" w:rsidR="005E23B3" w:rsidRPr="007A46DB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7A46DB" w14:paraId="7BD9A8B0" w14:textId="77777777" w:rsidTr="00931234">
        <w:tc>
          <w:tcPr>
            <w:tcW w:w="3227" w:type="dxa"/>
          </w:tcPr>
          <w:p w14:paraId="01BB9FFC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5F53AB3" w14:textId="4209F2AF" w:rsidR="005E23B3" w:rsidRPr="007A46DB" w:rsidRDefault="00D9692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penanggulan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terdiri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menghindari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mengendalikan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pemisahan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kombinasi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pemindahan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5E23B3" w:rsidRPr="007A46DB" w14:paraId="05BC863A" w14:textId="77777777" w:rsidTr="00931234">
        <w:tc>
          <w:tcPr>
            <w:tcW w:w="3227" w:type="dxa"/>
          </w:tcPr>
          <w:p w14:paraId="6829599A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155F57EB" w14:textId="77777777" w:rsidR="005E23B3" w:rsidRPr="007A46DB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7A46DB" w14:paraId="49C5F1DA" w14:textId="77777777" w:rsidTr="00931234">
        <w:tc>
          <w:tcPr>
            <w:tcW w:w="3227" w:type="dxa"/>
          </w:tcPr>
          <w:p w14:paraId="2C7606DC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6F1EAB5" w14:textId="5997E336" w:rsidR="005E23B3" w:rsidRPr="007A46DB" w:rsidRDefault="00D9692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5E23B3" w:rsidRPr="007A46DB" w14:paraId="12028603" w14:textId="77777777" w:rsidTr="00931234">
        <w:tc>
          <w:tcPr>
            <w:tcW w:w="3227" w:type="dxa"/>
          </w:tcPr>
          <w:p w14:paraId="49DC18B4" w14:textId="77777777" w:rsidR="005E23B3" w:rsidRPr="007A46DB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BAC896F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5212B36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4837FD3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3CB86E2" w14:textId="65D07450" w:rsidR="005E23B3" w:rsidRPr="007A46DB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D9692F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7E4A3D" w:rsidRPr="007A46DB" w14:paraId="52372D13" w14:textId="77777777" w:rsidTr="00931234">
        <w:tc>
          <w:tcPr>
            <w:tcW w:w="3227" w:type="dxa"/>
          </w:tcPr>
          <w:p w14:paraId="05DBE8E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818D4C" w14:textId="77777777" w:rsidR="007E4A3D" w:rsidRPr="007A46DB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65169817" w14:textId="77777777" w:rsidR="007E4A3D" w:rsidRPr="007A46DB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ED59162" w14:textId="77777777" w:rsidR="007E4A3D" w:rsidRPr="007A46DB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6FA024C2" w14:textId="77777777" w:rsidTr="00931234">
        <w:tc>
          <w:tcPr>
            <w:tcW w:w="3227" w:type="dxa"/>
          </w:tcPr>
          <w:p w14:paraId="29C90EE4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14D0444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2A96A77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8660ED3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53AC50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4B0655F9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1D1449" w14:textId="77777777" w:rsidR="007E4A3D" w:rsidRPr="007A46DB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7A46DB" w14:paraId="0F7DEFF9" w14:textId="77777777" w:rsidTr="00931234">
        <w:tc>
          <w:tcPr>
            <w:tcW w:w="3227" w:type="dxa"/>
          </w:tcPr>
          <w:p w14:paraId="6DAF2A6C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3FB6C7D" w14:textId="77777777" w:rsidR="007E4A3D" w:rsidRPr="007A46DB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7A46DB" w14:paraId="1D5B2EE1" w14:textId="77777777" w:rsidTr="00931234">
        <w:tc>
          <w:tcPr>
            <w:tcW w:w="3227" w:type="dxa"/>
          </w:tcPr>
          <w:p w14:paraId="6D6BE0F9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B4A4AEB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4C28F323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5A04506B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5EA28F2A" w14:textId="728DF661" w:rsidR="007E4A3D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7E4A3D" w:rsidRPr="007A46DB" w14:paraId="0E69AC4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E222170" w14:textId="77777777" w:rsidR="007E4A3D" w:rsidRPr="007A46DB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7A46DB" w14:paraId="23D113B6" w14:textId="77777777" w:rsidTr="00931234">
        <w:tc>
          <w:tcPr>
            <w:tcW w:w="3227" w:type="dxa"/>
          </w:tcPr>
          <w:p w14:paraId="070279BC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504CA49" w14:textId="044BD81C" w:rsidR="007E4A3D" w:rsidRPr="007A46DB" w:rsidRDefault="00D9692F" w:rsidP="00261F00">
            <w:pPr>
              <w:rPr>
                <w:rFonts w:ascii="Cambria Math" w:hAnsi="Cambria Math"/>
                <w:i/>
                <w:iCs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pembiayaan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terdiri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117651" w:rsidRPr="007A46DB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="00117651"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117651" w:rsidRPr="007A46DB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risk financing transfer </w:t>
            </w:r>
            <w:r w:rsidR="00117651" w:rsidRPr="007A46DB"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="00117651" w:rsidRPr="007A46DB">
              <w:rPr>
                <w:rFonts w:ascii="Cambria Math" w:hAnsi="Cambria Math"/>
                <w:i/>
                <w:iCs/>
                <w:sz w:val="24"/>
                <w:szCs w:val="24"/>
              </w:rPr>
              <w:t>risk retention</w:t>
            </w:r>
          </w:p>
        </w:tc>
      </w:tr>
      <w:tr w:rsidR="007E4A3D" w:rsidRPr="007A46DB" w14:paraId="16ABE6B1" w14:textId="77777777" w:rsidTr="00931234">
        <w:tc>
          <w:tcPr>
            <w:tcW w:w="3227" w:type="dxa"/>
          </w:tcPr>
          <w:p w14:paraId="26EDE1A5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F63715" w14:textId="77777777" w:rsidR="007E4A3D" w:rsidRPr="007A46DB" w:rsidRDefault="00EF16F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media VClass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</w:p>
        </w:tc>
      </w:tr>
      <w:tr w:rsidR="007E4A3D" w:rsidRPr="007A46DB" w14:paraId="4D6C2A6A" w14:textId="77777777" w:rsidTr="00931234">
        <w:tc>
          <w:tcPr>
            <w:tcW w:w="3227" w:type="dxa"/>
          </w:tcPr>
          <w:p w14:paraId="5BBDC168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9B199F6" w14:textId="3DD61E54" w:rsidR="007E4A3D" w:rsidRPr="007A46DB" w:rsidRDefault="001176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Pembiayaan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</w:p>
        </w:tc>
      </w:tr>
      <w:tr w:rsidR="007E4A3D" w:rsidRPr="007A46DB" w14:paraId="374C03C3" w14:textId="77777777" w:rsidTr="00931234">
        <w:tc>
          <w:tcPr>
            <w:tcW w:w="3227" w:type="dxa"/>
          </w:tcPr>
          <w:p w14:paraId="49A3F94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29DF6CD" w14:textId="77777777" w:rsidR="006D12FC" w:rsidRPr="007A46DB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111D52F" w14:textId="77777777" w:rsidR="006D12FC" w:rsidRPr="007A46DB" w:rsidRDefault="006D12FC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42C6D8D" w14:textId="77777777" w:rsidR="006D12FC" w:rsidRPr="007A46DB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7738F44" w14:textId="2393359D" w:rsidR="007E4A3D" w:rsidRPr="007A46DB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11765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11765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11765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7E4A3D" w:rsidRPr="007A46DB" w14:paraId="758C53CA" w14:textId="77777777" w:rsidTr="00931234">
        <w:tc>
          <w:tcPr>
            <w:tcW w:w="3227" w:type="dxa"/>
          </w:tcPr>
          <w:p w14:paraId="7A39246E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D3792EF" w14:textId="77777777" w:rsidR="004A3D1B" w:rsidRPr="007A46DB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80CC825" w14:textId="77777777" w:rsidR="004A3D1B" w:rsidRPr="007A46DB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7D670DE0" w14:textId="77777777" w:rsidR="007E4A3D" w:rsidRPr="007A46DB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7E4A3D" w:rsidRPr="007A46DB" w14:paraId="597D0EA3" w14:textId="77777777" w:rsidTr="00931234">
        <w:tc>
          <w:tcPr>
            <w:tcW w:w="3227" w:type="dxa"/>
          </w:tcPr>
          <w:p w14:paraId="237771AF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850FF72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648D16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A854236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49D474" w14:textId="77777777" w:rsidR="007E4A3D" w:rsidRPr="007A46DB" w:rsidRDefault="00EF16F3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C6840E2" w14:textId="77777777" w:rsidR="007E4A3D" w:rsidRPr="007A46DB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68DD04E" w14:textId="77777777" w:rsidR="007E4A3D" w:rsidRPr="007A46DB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7A46DB" w14:paraId="0540A742" w14:textId="77777777" w:rsidTr="00931234">
        <w:tc>
          <w:tcPr>
            <w:tcW w:w="3227" w:type="dxa"/>
          </w:tcPr>
          <w:p w14:paraId="2DA755F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798A00C" w14:textId="77777777" w:rsidR="007E4A3D" w:rsidRPr="007A46DB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7A46DB" w14:paraId="79348EDA" w14:textId="77777777" w:rsidTr="00931234">
        <w:tc>
          <w:tcPr>
            <w:tcW w:w="3227" w:type="dxa"/>
          </w:tcPr>
          <w:p w14:paraId="1C5D399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70B3AF4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34E19C7A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4E3CB522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3F77FD13" w14:textId="09FDB7C4" w:rsidR="007E4A3D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7E4A3D" w:rsidRPr="007A46DB" w14:paraId="5C3A9340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70592FF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890F603" w14:textId="77777777" w:rsidR="007E4A3D" w:rsidRPr="007A46DB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7A46DB" w14:paraId="1EBDC24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E2FE700" w14:textId="77777777" w:rsidR="007E4A3D" w:rsidRPr="007A46DB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7A46DB" w14:paraId="12BC64FC" w14:textId="77777777" w:rsidTr="00931234">
        <w:tc>
          <w:tcPr>
            <w:tcW w:w="3227" w:type="dxa"/>
          </w:tcPr>
          <w:p w14:paraId="70D3822C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17EBDE8" w14:textId="264865FE" w:rsidR="00117651" w:rsidRPr="007A46DB" w:rsidRDefault="00117651" w:rsidP="00A5688B">
            <w:pPr>
              <w:pStyle w:val="ListParagraph"/>
              <w:numPr>
                <w:ilvl w:val="0"/>
                <w:numId w:val="2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349E1D80" w14:textId="77777777" w:rsidR="00117651" w:rsidRPr="007A46DB" w:rsidRDefault="00117651" w:rsidP="00A5688B">
            <w:pPr>
              <w:pStyle w:val="ListParagraph"/>
              <w:numPr>
                <w:ilvl w:val="0"/>
                <w:numId w:val="2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aktivitas-aktivitas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lain</w:t>
            </w:r>
          </w:p>
          <w:p w14:paraId="7D35C465" w14:textId="51C95A68" w:rsidR="007E4A3D" w:rsidRPr="007A46DB" w:rsidRDefault="00117651" w:rsidP="00A5688B">
            <w:pPr>
              <w:pStyle w:val="ListParagraph"/>
              <w:numPr>
                <w:ilvl w:val="0"/>
                <w:numId w:val="2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pihak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Penanggung</w:t>
            </w:r>
            <w:proofErr w:type="spellEnd"/>
          </w:p>
        </w:tc>
      </w:tr>
      <w:tr w:rsidR="007E4A3D" w:rsidRPr="007A46DB" w14:paraId="0CCE2616" w14:textId="77777777" w:rsidTr="00931234">
        <w:tc>
          <w:tcPr>
            <w:tcW w:w="3227" w:type="dxa"/>
          </w:tcPr>
          <w:p w14:paraId="607AC8A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16F7AFD" w14:textId="77777777" w:rsidR="007E4A3D" w:rsidRPr="007A46DB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536DF48D" w14:textId="77777777" w:rsidTr="00931234">
        <w:tc>
          <w:tcPr>
            <w:tcW w:w="3227" w:type="dxa"/>
          </w:tcPr>
          <w:p w14:paraId="5B97DC3A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BE88CC9" w14:textId="2DCD40E6" w:rsidR="007E4A3D" w:rsidRPr="007A46DB" w:rsidRDefault="00117651" w:rsidP="0011765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Pemindahan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pihak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</w:tc>
      </w:tr>
      <w:tr w:rsidR="007E4A3D" w:rsidRPr="007A46DB" w14:paraId="64E198E0" w14:textId="77777777" w:rsidTr="00931234">
        <w:tc>
          <w:tcPr>
            <w:tcW w:w="3227" w:type="dxa"/>
          </w:tcPr>
          <w:p w14:paraId="3C4BB70A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FB9D11A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6979D73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18017C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A1DD0D6" w14:textId="0B19B8B4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11765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11765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11765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7E4A3D" w:rsidRPr="007A46DB" w14:paraId="1084B807" w14:textId="77777777" w:rsidTr="00931234">
        <w:tc>
          <w:tcPr>
            <w:tcW w:w="3227" w:type="dxa"/>
          </w:tcPr>
          <w:p w14:paraId="3DB2C26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DD810DB" w14:textId="77777777" w:rsidR="007839F2" w:rsidRPr="007A46DB" w:rsidRDefault="007839F2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0B6093" w14:textId="77777777" w:rsidR="007E4A3D" w:rsidRPr="007A46DB" w:rsidRDefault="007839F2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3EC97D0C" w14:textId="77777777" w:rsidTr="00931234">
        <w:tc>
          <w:tcPr>
            <w:tcW w:w="3227" w:type="dxa"/>
          </w:tcPr>
          <w:p w14:paraId="4E94A91A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8282C01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82CE8DE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DEE89E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32E3DE8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5009F46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8F0F3E6" w14:textId="77777777" w:rsidR="007E4A3D" w:rsidRPr="007A46DB" w:rsidRDefault="0054341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7A46DB" w14:paraId="329CC390" w14:textId="77777777" w:rsidTr="00931234">
        <w:tc>
          <w:tcPr>
            <w:tcW w:w="3227" w:type="dxa"/>
          </w:tcPr>
          <w:p w14:paraId="52CEFB91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5CB15" w14:textId="77777777" w:rsidR="007E4A3D" w:rsidRPr="007A46DB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7A46DB" w14:paraId="453801BB" w14:textId="77777777" w:rsidTr="00931234">
        <w:tc>
          <w:tcPr>
            <w:tcW w:w="3227" w:type="dxa"/>
          </w:tcPr>
          <w:p w14:paraId="43074A79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143E77F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7514BD50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37AF9F86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09C0D1A9" w14:textId="67879C16" w:rsidR="007E4A3D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7E4A3D" w:rsidRPr="007A46DB" w14:paraId="7D122FB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0A74BC3" w14:textId="77777777" w:rsidR="007E4A3D" w:rsidRPr="007A46DB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7A46DB" w14:paraId="3BBBB804" w14:textId="77777777" w:rsidTr="00931234">
        <w:tc>
          <w:tcPr>
            <w:tcW w:w="3227" w:type="dxa"/>
          </w:tcPr>
          <w:p w14:paraId="3DBE2C78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A40EE68" w14:textId="1806CE52" w:rsidR="00117651" w:rsidRPr="007A46DB" w:rsidRDefault="00117651" w:rsidP="00A5688B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433454DF" w14:textId="77777777" w:rsidR="00117651" w:rsidRPr="007A46DB" w:rsidRDefault="00117651" w:rsidP="00A5688B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Mengidentifikasikan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faktor-faktor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mendorong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timbulnya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0048CC4B" w14:textId="77777777" w:rsidR="00117651" w:rsidRPr="007A46DB" w:rsidRDefault="00117651" w:rsidP="00A5688B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kehidupan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sosial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330F504" w14:textId="77777777" w:rsidR="00117651" w:rsidRPr="007A46DB" w:rsidRDefault="00117651" w:rsidP="00A5688B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Memaparkan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produktif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43BCC418" w14:textId="614CB270" w:rsidR="007E4A3D" w:rsidRPr="007A46DB" w:rsidRDefault="00117651" w:rsidP="00A5688B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guna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batas</w:t>
            </w:r>
            <w:proofErr w:type="spellEnd"/>
          </w:p>
        </w:tc>
      </w:tr>
      <w:tr w:rsidR="007E4A3D" w:rsidRPr="007A46DB" w14:paraId="174933A4" w14:textId="77777777" w:rsidTr="00931234">
        <w:tc>
          <w:tcPr>
            <w:tcW w:w="3227" w:type="dxa"/>
          </w:tcPr>
          <w:p w14:paraId="2B8F4F7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E946AD" w14:textId="77777777" w:rsidR="007E4A3D" w:rsidRPr="007A46DB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7AA86045" w14:textId="77777777" w:rsidTr="00931234">
        <w:tc>
          <w:tcPr>
            <w:tcW w:w="3227" w:type="dxa"/>
          </w:tcPr>
          <w:p w14:paraId="6E4ED76B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1AB1097" w14:textId="5C5F1DEC" w:rsidR="007E4A3D" w:rsidRPr="007A46DB" w:rsidRDefault="00117651" w:rsidP="0011765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Dampak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Asuransiterhadap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Kehidupan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Sosial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</w:p>
        </w:tc>
      </w:tr>
      <w:tr w:rsidR="007E4A3D" w:rsidRPr="007A46DB" w14:paraId="0E06CEDA" w14:textId="77777777" w:rsidTr="00931234">
        <w:tc>
          <w:tcPr>
            <w:tcW w:w="3227" w:type="dxa"/>
          </w:tcPr>
          <w:p w14:paraId="28823B18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721BD4B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467BB37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86061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2A3B940" w14:textId="20CF55E8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065C1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065C1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065C1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7E4A3D" w:rsidRPr="007A46DB" w14:paraId="5223F150" w14:textId="77777777" w:rsidTr="00931234">
        <w:tc>
          <w:tcPr>
            <w:tcW w:w="3227" w:type="dxa"/>
          </w:tcPr>
          <w:p w14:paraId="363A4BC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578D452" w14:textId="77777777" w:rsidR="00C64A17" w:rsidRPr="007A46DB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37764A3F" w14:textId="77777777" w:rsidR="00C64A17" w:rsidRPr="007A46DB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0B217C" w14:textId="77777777" w:rsidR="00C64A17" w:rsidRPr="007A46DB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Presentasi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61080A4" w14:textId="77777777" w:rsidR="007E4A3D" w:rsidRPr="007A46DB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Power Point Studi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pilihan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sudah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disepakati</w:t>
            </w:r>
            <w:proofErr w:type="spellEnd"/>
          </w:p>
        </w:tc>
      </w:tr>
      <w:tr w:rsidR="007E4A3D" w:rsidRPr="007A46DB" w14:paraId="59070A34" w14:textId="77777777" w:rsidTr="00931234">
        <w:tc>
          <w:tcPr>
            <w:tcW w:w="3227" w:type="dxa"/>
          </w:tcPr>
          <w:p w14:paraId="47ED6CD1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7A74773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10DC13B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7BAEF3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78EC34" w14:textId="77777777" w:rsidR="007E4A3D" w:rsidRPr="007A46DB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F0A2FB9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4D5CC2F" w14:textId="77777777" w:rsidR="007E4A3D" w:rsidRPr="007A46DB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15</w:t>
            </w:r>
            <w:r w:rsidR="007E4A3D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7A46DB" w14:paraId="5DDBE963" w14:textId="77777777" w:rsidTr="00931234">
        <w:tc>
          <w:tcPr>
            <w:tcW w:w="3227" w:type="dxa"/>
          </w:tcPr>
          <w:p w14:paraId="7E1F52A4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2B2510C" w14:textId="77777777" w:rsidR="007E4A3D" w:rsidRPr="007A46DB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7A46DB" w14:paraId="212BA274" w14:textId="77777777" w:rsidTr="00931234">
        <w:tc>
          <w:tcPr>
            <w:tcW w:w="3227" w:type="dxa"/>
          </w:tcPr>
          <w:p w14:paraId="5895655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D39C20F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6BD6984E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229DE6E4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765E77EC" w14:textId="1EAF8ABA" w:rsidR="007E4A3D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7E4A3D" w:rsidRPr="007A46DB" w14:paraId="10FD192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2041096" w14:textId="77777777" w:rsidR="007E4A3D" w:rsidRPr="007A46DB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7A46DB" w14:paraId="7225AB0C" w14:textId="77777777" w:rsidTr="00931234">
        <w:tc>
          <w:tcPr>
            <w:tcW w:w="3227" w:type="dxa"/>
          </w:tcPr>
          <w:p w14:paraId="58BB55D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484E50" w14:textId="68F14A1F" w:rsidR="00065C11" w:rsidRPr="007A46DB" w:rsidRDefault="00065C11" w:rsidP="00A5688B">
            <w:pPr>
              <w:pStyle w:val="ListParagraph"/>
              <w:numPr>
                <w:ilvl w:val="0"/>
                <w:numId w:val="23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Memaparkan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hukum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01663FF1" w14:textId="77777777" w:rsidR="00065C11" w:rsidRPr="007A46DB" w:rsidRDefault="00065C11" w:rsidP="00A5688B">
            <w:pPr>
              <w:pStyle w:val="ListParagraph"/>
              <w:numPr>
                <w:ilvl w:val="0"/>
                <w:numId w:val="23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pengaturan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di Indonesia</w:t>
            </w:r>
          </w:p>
          <w:p w14:paraId="25D832E8" w14:textId="384D1D35" w:rsidR="007E4A3D" w:rsidRPr="007A46DB" w:rsidRDefault="00065C11" w:rsidP="00A5688B">
            <w:pPr>
              <w:pStyle w:val="ListParagraph"/>
              <w:numPr>
                <w:ilvl w:val="0"/>
                <w:numId w:val="23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hukum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perjanjian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</w:tc>
      </w:tr>
      <w:tr w:rsidR="007E4A3D" w:rsidRPr="007A46DB" w14:paraId="7B2B8D45" w14:textId="77777777" w:rsidTr="00931234">
        <w:tc>
          <w:tcPr>
            <w:tcW w:w="3227" w:type="dxa"/>
          </w:tcPr>
          <w:p w14:paraId="2A1FD11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1A612CA" w14:textId="77777777" w:rsidR="007E4A3D" w:rsidRPr="007A46DB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320915F4" w14:textId="77777777" w:rsidTr="00931234">
        <w:tc>
          <w:tcPr>
            <w:tcW w:w="3227" w:type="dxa"/>
          </w:tcPr>
          <w:p w14:paraId="50D7919E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8FA367B" w14:textId="03474677" w:rsidR="007E4A3D" w:rsidRPr="007A46DB" w:rsidRDefault="00065C11" w:rsidP="00065C11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Hukum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di Indonesia</w:t>
            </w:r>
          </w:p>
        </w:tc>
      </w:tr>
      <w:tr w:rsidR="007E4A3D" w:rsidRPr="007A46DB" w14:paraId="1A31F6FF" w14:textId="77777777" w:rsidTr="00931234">
        <w:tc>
          <w:tcPr>
            <w:tcW w:w="3227" w:type="dxa"/>
          </w:tcPr>
          <w:p w14:paraId="219C027E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9184EDF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496BC9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5CCF4C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2D616B4" w14:textId="0F93A001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065C1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065C1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065C11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7E4A3D" w:rsidRPr="007A46DB" w14:paraId="6B032F0A" w14:textId="77777777" w:rsidTr="00931234">
        <w:tc>
          <w:tcPr>
            <w:tcW w:w="3227" w:type="dxa"/>
          </w:tcPr>
          <w:p w14:paraId="09DD5501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B12BBF7" w14:textId="77777777" w:rsidR="008C1228" w:rsidRPr="007A46DB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68C1B9D6" w14:textId="77777777" w:rsidR="007E4A3D" w:rsidRPr="007A46DB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6243B478" w14:textId="77777777" w:rsidTr="00931234">
        <w:tc>
          <w:tcPr>
            <w:tcW w:w="3227" w:type="dxa"/>
          </w:tcPr>
          <w:p w14:paraId="74308CD7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597F7D7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20B9D97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2A98353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1FB5FC" w14:textId="77777777" w:rsidR="007E4A3D" w:rsidRPr="007A46DB" w:rsidRDefault="00A8158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27954C2F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986411" w14:textId="77777777" w:rsidR="007E4A3D" w:rsidRPr="007A46DB" w:rsidRDefault="005F4E0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7A46DB" w14:paraId="380FCEAD" w14:textId="77777777" w:rsidTr="00931234">
        <w:tc>
          <w:tcPr>
            <w:tcW w:w="3227" w:type="dxa"/>
          </w:tcPr>
          <w:p w14:paraId="5A6F46B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9F7F21A" w14:textId="77777777" w:rsidR="007E4A3D" w:rsidRPr="007A46DB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7A46DB" w14:paraId="6834BAFC" w14:textId="77777777" w:rsidTr="00931234">
        <w:tc>
          <w:tcPr>
            <w:tcW w:w="3227" w:type="dxa"/>
          </w:tcPr>
          <w:p w14:paraId="517886CF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262BA92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309C6096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7A322365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17D88360" w14:textId="7084CFC7" w:rsidR="007E4A3D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7E4A3D" w:rsidRPr="007A46DB" w14:paraId="096162A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9F64FD4" w14:textId="77777777" w:rsidR="007E4A3D" w:rsidRPr="007A46DB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7A46DB" w14:paraId="2B4E1A60" w14:textId="77777777" w:rsidTr="00931234">
        <w:tc>
          <w:tcPr>
            <w:tcW w:w="3227" w:type="dxa"/>
          </w:tcPr>
          <w:p w14:paraId="7811F34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DB8347E" w14:textId="3EC29AD1" w:rsidR="00065C11" w:rsidRPr="007A46DB" w:rsidRDefault="00065C11" w:rsidP="00A5688B">
            <w:pPr>
              <w:pStyle w:val="ListParagraph"/>
              <w:numPr>
                <w:ilvl w:val="0"/>
                <w:numId w:val="24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syarat-syarat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diasuransikan</w:t>
            </w:r>
            <w:proofErr w:type="spellEnd"/>
          </w:p>
          <w:p w14:paraId="0A9DE6AB" w14:textId="77777777" w:rsidR="00065C11" w:rsidRPr="007A46DB" w:rsidRDefault="00065C11" w:rsidP="00A5688B">
            <w:pPr>
              <w:pStyle w:val="ListParagraph"/>
              <w:numPr>
                <w:ilvl w:val="0"/>
                <w:numId w:val="24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perjanjian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63AE2854" w14:textId="7B838310" w:rsidR="007E4A3D" w:rsidRPr="007A46DB" w:rsidRDefault="00065C11" w:rsidP="00A5688B">
            <w:pPr>
              <w:pStyle w:val="ListParagraph"/>
              <w:numPr>
                <w:ilvl w:val="0"/>
                <w:numId w:val="24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Mengidentifikasikan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utmost good faith</w:t>
            </w:r>
          </w:p>
        </w:tc>
      </w:tr>
      <w:tr w:rsidR="007E4A3D" w:rsidRPr="007A46DB" w14:paraId="69116982" w14:textId="77777777" w:rsidTr="00931234">
        <w:tc>
          <w:tcPr>
            <w:tcW w:w="3227" w:type="dxa"/>
          </w:tcPr>
          <w:p w14:paraId="6E569204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0A2C85B0" w14:textId="77777777" w:rsidR="007E4A3D" w:rsidRPr="007A46DB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159A4F76" w14:textId="77777777" w:rsidTr="00931234">
        <w:tc>
          <w:tcPr>
            <w:tcW w:w="3227" w:type="dxa"/>
          </w:tcPr>
          <w:p w14:paraId="5C097F6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368C6AA" w14:textId="6EA8D9C0" w:rsidR="007E4A3D" w:rsidRPr="007A46DB" w:rsidRDefault="00065C1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polis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</w:tc>
      </w:tr>
      <w:tr w:rsidR="007E4A3D" w:rsidRPr="007A46DB" w14:paraId="0FAB9CD7" w14:textId="77777777" w:rsidTr="00931234">
        <w:tc>
          <w:tcPr>
            <w:tcW w:w="3227" w:type="dxa"/>
          </w:tcPr>
          <w:p w14:paraId="5BE72454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D6988C6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4B10119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5840EDF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63B6557" w14:textId="0AE93E8E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7E4A3D" w:rsidRPr="007A46DB" w14:paraId="64716010" w14:textId="77777777" w:rsidTr="00931234">
        <w:tc>
          <w:tcPr>
            <w:tcW w:w="3227" w:type="dxa"/>
          </w:tcPr>
          <w:p w14:paraId="45AC9C9A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A009824" w14:textId="77777777" w:rsidR="00AC229D" w:rsidRPr="007A46DB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3D94889" w14:textId="77777777" w:rsidR="00AC229D" w:rsidRPr="007A46DB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1C09718" w14:textId="77777777" w:rsidR="007E4A3D" w:rsidRPr="007A46DB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Makalah: Studi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kas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dibutuhkan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6A5F352E" w14:textId="77777777" w:rsidTr="00931234">
        <w:tc>
          <w:tcPr>
            <w:tcW w:w="3227" w:type="dxa"/>
          </w:tcPr>
          <w:p w14:paraId="6C7F38A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7AE3025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079D97B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D98F595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125448" w14:textId="77777777" w:rsidR="007E4A3D" w:rsidRPr="007A46DB" w:rsidRDefault="001E425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A383171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8CD6317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7A46DB" w14:paraId="280005A9" w14:textId="77777777" w:rsidTr="00931234">
        <w:tc>
          <w:tcPr>
            <w:tcW w:w="3227" w:type="dxa"/>
          </w:tcPr>
          <w:p w14:paraId="61881F05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E1ADF94" w14:textId="77777777" w:rsidR="007E4A3D" w:rsidRPr="007A46DB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7A46DB" w14:paraId="4E8ADB3F" w14:textId="77777777" w:rsidTr="00931234">
        <w:tc>
          <w:tcPr>
            <w:tcW w:w="3227" w:type="dxa"/>
          </w:tcPr>
          <w:p w14:paraId="23E5F685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87EE220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66B5CA7A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672596E4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482F02CA" w14:textId="281A8A3D" w:rsidR="007E4A3D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7E4A3D" w:rsidRPr="007A46DB" w14:paraId="532C5AA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009CDE3" w14:textId="77777777" w:rsidR="007E4A3D" w:rsidRPr="007A46DB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7A46DB" w14:paraId="4BF3F93F" w14:textId="77777777" w:rsidTr="00065C11">
        <w:trPr>
          <w:trHeight w:val="458"/>
        </w:trPr>
        <w:tc>
          <w:tcPr>
            <w:tcW w:w="3227" w:type="dxa"/>
          </w:tcPr>
          <w:p w14:paraId="679F773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5E1F007" w14:textId="77777777" w:rsidR="00065C11" w:rsidRPr="007A46DB" w:rsidRDefault="00065C11" w:rsidP="00A5688B">
            <w:pPr>
              <w:pStyle w:val="ListParagraph"/>
              <w:numPr>
                <w:ilvl w:val="0"/>
                <w:numId w:val="2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premi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7A1E2EB6" w14:textId="77777777" w:rsidR="00065C11" w:rsidRPr="007A46DB" w:rsidRDefault="00065C11" w:rsidP="00A5688B">
            <w:pPr>
              <w:pStyle w:val="ListParagraph"/>
              <w:numPr>
                <w:ilvl w:val="0"/>
                <w:numId w:val="2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aktuaria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tarif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6638EC27" w14:textId="77777777" w:rsidR="00C66385" w:rsidRPr="007A46DB" w:rsidRDefault="00065C11" w:rsidP="00A5688B">
            <w:pPr>
              <w:pStyle w:val="ListParagraph"/>
              <w:numPr>
                <w:ilvl w:val="0"/>
                <w:numId w:val="2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komponen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pengembalian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premi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  <w:p w14:paraId="6BAC4C32" w14:textId="68B236DA" w:rsidR="007E4A3D" w:rsidRPr="007A46DB" w:rsidRDefault="00065C11" w:rsidP="00A5688B">
            <w:pPr>
              <w:pStyle w:val="ListParagraph"/>
              <w:numPr>
                <w:ilvl w:val="0"/>
                <w:numId w:val="2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diasuransikan</w:t>
            </w:r>
            <w:proofErr w:type="spellEnd"/>
          </w:p>
        </w:tc>
      </w:tr>
      <w:tr w:rsidR="007E4A3D" w:rsidRPr="007A46DB" w14:paraId="66891FB4" w14:textId="77777777" w:rsidTr="00931234">
        <w:tc>
          <w:tcPr>
            <w:tcW w:w="3227" w:type="dxa"/>
          </w:tcPr>
          <w:p w14:paraId="69ADD30E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C86B2E0" w14:textId="77777777" w:rsidR="007E4A3D" w:rsidRPr="007A46DB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7A46DB" w14:paraId="4D7E7A10" w14:textId="77777777" w:rsidTr="00931234">
        <w:tc>
          <w:tcPr>
            <w:tcW w:w="3227" w:type="dxa"/>
          </w:tcPr>
          <w:p w14:paraId="35921E8C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1AAB8C0" w14:textId="603797D1" w:rsidR="007E4A3D" w:rsidRPr="007A46DB" w:rsidRDefault="00065C11" w:rsidP="00E15A5D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Premi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</w:p>
        </w:tc>
      </w:tr>
      <w:tr w:rsidR="007E4A3D" w:rsidRPr="007A46DB" w14:paraId="3FBD94FB" w14:textId="77777777" w:rsidTr="00931234">
        <w:tc>
          <w:tcPr>
            <w:tcW w:w="3227" w:type="dxa"/>
          </w:tcPr>
          <w:p w14:paraId="081D8943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02793D2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5EE03E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7CD753B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0170F94" w14:textId="1AAA2F42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7E4A3D" w:rsidRPr="007A46DB" w14:paraId="2FAE3655" w14:textId="77777777" w:rsidTr="00931234">
        <w:tc>
          <w:tcPr>
            <w:tcW w:w="3227" w:type="dxa"/>
          </w:tcPr>
          <w:p w14:paraId="67093088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697B8F5" w14:textId="77777777" w:rsidR="003E3D87" w:rsidRPr="007A46DB" w:rsidRDefault="003E3D8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59F69E4" w14:textId="77777777" w:rsidR="007E4A3D" w:rsidRPr="007A46DB" w:rsidRDefault="003E3D8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7E4A3D" w:rsidRPr="007A46DB" w14:paraId="2487B48C" w14:textId="77777777" w:rsidTr="00931234">
        <w:tc>
          <w:tcPr>
            <w:tcW w:w="3227" w:type="dxa"/>
          </w:tcPr>
          <w:p w14:paraId="496720F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4676AA9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E739635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3564DAB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EE4780" w14:textId="77777777" w:rsidR="007E4A3D" w:rsidRPr="007A46DB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039E40D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EE8596" w14:textId="77777777" w:rsidR="007E4A3D" w:rsidRPr="007A46DB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7A46DB" w14:paraId="195FE26F" w14:textId="77777777" w:rsidTr="00931234">
        <w:tc>
          <w:tcPr>
            <w:tcW w:w="3227" w:type="dxa"/>
          </w:tcPr>
          <w:p w14:paraId="052613B0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0CDFC97" w14:textId="77777777" w:rsidR="007E4A3D" w:rsidRPr="007A46DB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7A46DB" w14:paraId="7AB6CAEF" w14:textId="77777777" w:rsidTr="00931234">
        <w:tc>
          <w:tcPr>
            <w:tcW w:w="3227" w:type="dxa"/>
          </w:tcPr>
          <w:p w14:paraId="0E7E6AEF" w14:textId="77777777" w:rsidR="007E4A3D" w:rsidRPr="007A46DB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E0C192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416EE6DD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569B8A8B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22D9058E" w14:textId="281EE3AB" w:rsidR="007E4A3D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7E4A3D" w:rsidRPr="007A46DB" w14:paraId="3DD2612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194356C" w14:textId="77777777" w:rsidR="007E4A3D" w:rsidRPr="007A46DB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7A46DB" w14:paraId="3EA1046C" w14:textId="77777777" w:rsidTr="00931234">
        <w:tc>
          <w:tcPr>
            <w:tcW w:w="3227" w:type="dxa"/>
          </w:tcPr>
          <w:p w14:paraId="4AE5E4BE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B57E502" w14:textId="17E0BB86" w:rsidR="00C66385" w:rsidRPr="007A46DB" w:rsidRDefault="00C66385" w:rsidP="00A5688B">
            <w:pPr>
              <w:pStyle w:val="ListParagraph"/>
              <w:numPr>
                <w:ilvl w:val="0"/>
                <w:numId w:val="26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jiwa</w:t>
            </w:r>
            <w:proofErr w:type="spellEnd"/>
          </w:p>
          <w:p w14:paraId="5BD8D871" w14:textId="77777777" w:rsidR="00C66385" w:rsidRPr="007A46DB" w:rsidRDefault="00C66385" w:rsidP="00A5688B">
            <w:pPr>
              <w:pStyle w:val="ListParagraph"/>
              <w:numPr>
                <w:ilvl w:val="0"/>
                <w:numId w:val="26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dijamin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dijamin</w:t>
            </w:r>
            <w:proofErr w:type="spellEnd"/>
          </w:p>
          <w:p w14:paraId="7085231D" w14:textId="3C6C3ECE" w:rsidR="006B24FE" w:rsidRPr="007A46DB" w:rsidRDefault="00C66385" w:rsidP="00A5688B">
            <w:pPr>
              <w:pStyle w:val="ListParagraph"/>
              <w:numPr>
                <w:ilvl w:val="0"/>
                <w:numId w:val="26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syarat-syarat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jiwa</w:t>
            </w:r>
            <w:proofErr w:type="spellEnd"/>
          </w:p>
        </w:tc>
      </w:tr>
      <w:tr w:rsidR="006B24FE" w:rsidRPr="007A46DB" w14:paraId="4661E3AC" w14:textId="77777777" w:rsidTr="00931234">
        <w:tc>
          <w:tcPr>
            <w:tcW w:w="3227" w:type="dxa"/>
          </w:tcPr>
          <w:p w14:paraId="42338ADC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E62FBC7" w14:textId="77777777" w:rsidR="006B24FE" w:rsidRPr="007A46DB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7A46DB" w14:paraId="564ACA61" w14:textId="77777777" w:rsidTr="00931234">
        <w:tc>
          <w:tcPr>
            <w:tcW w:w="3227" w:type="dxa"/>
          </w:tcPr>
          <w:p w14:paraId="34682A48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B2ADC1B" w14:textId="3F92AC83" w:rsidR="006B24FE" w:rsidRPr="007A46DB" w:rsidRDefault="00C6638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jiwa</w:t>
            </w:r>
            <w:proofErr w:type="spellEnd"/>
          </w:p>
        </w:tc>
      </w:tr>
      <w:tr w:rsidR="006B24FE" w:rsidRPr="007A46DB" w14:paraId="73D99279" w14:textId="77777777" w:rsidTr="00931234">
        <w:tc>
          <w:tcPr>
            <w:tcW w:w="3227" w:type="dxa"/>
          </w:tcPr>
          <w:p w14:paraId="0E42CB86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38696D1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D54A02C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291A66E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AA99C2" w14:textId="29CED8ED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6B24FE" w:rsidRPr="007A46DB" w14:paraId="7EB86A16" w14:textId="77777777" w:rsidTr="00931234">
        <w:tc>
          <w:tcPr>
            <w:tcW w:w="3227" w:type="dxa"/>
          </w:tcPr>
          <w:p w14:paraId="7CD5147B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57F9B83" w14:textId="77777777" w:rsidR="009738F9" w:rsidRPr="007A46DB" w:rsidRDefault="009738F9" w:rsidP="009738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B7DA88F" w14:textId="77777777" w:rsidR="006B24FE" w:rsidRPr="007A46DB" w:rsidRDefault="009738F9" w:rsidP="009738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6B24FE" w:rsidRPr="007A46DB" w14:paraId="38F535A8" w14:textId="77777777" w:rsidTr="00931234">
        <w:tc>
          <w:tcPr>
            <w:tcW w:w="3227" w:type="dxa"/>
          </w:tcPr>
          <w:p w14:paraId="03CABCAA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3B4842D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F3F7197" w14:textId="77777777" w:rsidR="009738F9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FF56D06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643760" w14:textId="77777777" w:rsidR="006B24FE" w:rsidRPr="007A46DB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0AD408F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9269E5" w14:textId="77777777" w:rsidR="006B24FE" w:rsidRPr="007A46DB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7A46DB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7A46DB" w14:paraId="065ED2AB" w14:textId="77777777" w:rsidTr="00931234">
        <w:tc>
          <w:tcPr>
            <w:tcW w:w="3227" w:type="dxa"/>
          </w:tcPr>
          <w:p w14:paraId="32184D9A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65EDC0" w14:textId="77777777" w:rsidR="006B24FE" w:rsidRPr="007A46DB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7A46DB" w14:paraId="2A6ED530" w14:textId="77777777" w:rsidTr="00931234">
        <w:tc>
          <w:tcPr>
            <w:tcW w:w="3227" w:type="dxa"/>
          </w:tcPr>
          <w:p w14:paraId="7EC49D85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FB2E87E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3D8E149F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0EB9F281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57DBE862" w14:textId="0E98F112" w:rsidR="006B24FE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6B24FE" w:rsidRPr="007A46DB" w14:paraId="79871A2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8F56741" w14:textId="77777777" w:rsidR="006B24FE" w:rsidRPr="007A46DB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7A46DB" w14:paraId="25D331B4" w14:textId="77777777" w:rsidTr="00931234">
        <w:tc>
          <w:tcPr>
            <w:tcW w:w="3227" w:type="dxa"/>
          </w:tcPr>
          <w:p w14:paraId="4F024505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37D3C29" w14:textId="6679B347" w:rsidR="00C66385" w:rsidRPr="007A46DB" w:rsidRDefault="00C66385" w:rsidP="00A5688B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asuransikerugian</w:t>
            </w:r>
            <w:proofErr w:type="spellEnd"/>
          </w:p>
          <w:p w14:paraId="1E7F0F5B" w14:textId="77777777" w:rsidR="00C66385" w:rsidRPr="007A46DB" w:rsidRDefault="00C66385" w:rsidP="00A5688B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dijamin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dijamin</w:t>
            </w:r>
            <w:proofErr w:type="spellEnd"/>
          </w:p>
          <w:p w14:paraId="251EB359" w14:textId="73917DA8" w:rsidR="006B24FE" w:rsidRPr="007A46DB" w:rsidRDefault="00C66385" w:rsidP="00A5688B">
            <w:pPr>
              <w:pStyle w:val="ListParagraph"/>
              <w:numPr>
                <w:ilvl w:val="0"/>
                <w:numId w:val="2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syarat-syarat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</w:p>
        </w:tc>
      </w:tr>
      <w:tr w:rsidR="006B24FE" w:rsidRPr="007A46DB" w14:paraId="2EE8D0A9" w14:textId="77777777" w:rsidTr="00931234">
        <w:tc>
          <w:tcPr>
            <w:tcW w:w="3227" w:type="dxa"/>
          </w:tcPr>
          <w:p w14:paraId="32268E19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C262868" w14:textId="77777777" w:rsidR="006B24FE" w:rsidRPr="007A46DB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7A46DB" w14:paraId="1B386045" w14:textId="77777777" w:rsidTr="00931234">
        <w:tc>
          <w:tcPr>
            <w:tcW w:w="3227" w:type="dxa"/>
          </w:tcPr>
          <w:p w14:paraId="3499A3AF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5294493" w14:textId="1EE46263" w:rsidR="006B24FE" w:rsidRPr="007A46DB" w:rsidRDefault="00C6638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Asuransi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Kerugian</w:t>
            </w:r>
            <w:proofErr w:type="spellEnd"/>
          </w:p>
        </w:tc>
      </w:tr>
      <w:tr w:rsidR="006B24FE" w:rsidRPr="007A46DB" w14:paraId="42C9B7FD" w14:textId="77777777" w:rsidTr="00931234">
        <w:tc>
          <w:tcPr>
            <w:tcW w:w="3227" w:type="dxa"/>
          </w:tcPr>
          <w:p w14:paraId="5CD1F8A1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E3C0FDA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1391674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61F4E82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7A46DB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A13C06B" w14:textId="04611AA0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(Tanya </w:t>
            </w:r>
            <w:proofErr w:type="spellStart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C66385"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)</w:t>
            </w:r>
          </w:p>
        </w:tc>
      </w:tr>
      <w:tr w:rsidR="006B24FE" w:rsidRPr="007A46DB" w14:paraId="63984C14" w14:textId="77777777" w:rsidTr="00931234">
        <w:tc>
          <w:tcPr>
            <w:tcW w:w="3227" w:type="dxa"/>
          </w:tcPr>
          <w:p w14:paraId="4FA44D0F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D2D24B8" w14:textId="77777777" w:rsidR="006B24FE" w:rsidRPr="007A46DB" w:rsidRDefault="006B24FE" w:rsidP="000F4893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t>…</w:t>
            </w:r>
          </w:p>
          <w:p w14:paraId="77E692BD" w14:textId="77777777" w:rsidR="006B24FE" w:rsidRPr="007A46DB" w:rsidRDefault="006B24FE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</w:rPr>
              <w:lastRenderedPageBreak/>
              <w:t>…</w:t>
            </w:r>
          </w:p>
        </w:tc>
      </w:tr>
      <w:tr w:rsidR="006B24FE" w:rsidRPr="007A46DB" w14:paraId="24D33DA0" w14:textId="77777777" w:rsidTr="00931234">
        <w:tc>
          <w:tcPr>
            <w:tcW w:w="3227" w:type="dxa"/>
          </w:tcPr>
          <w:p w14:paraId="64AB7900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214DD7C2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7A46DB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25AF063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5C4E7AC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F885ED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2236CA23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AF56FEA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6B24FE" w:rsidRPr="007A46DB" w14:paraId="3295083B" w14:textId="77777777" w:rsidTr="00931234">
        <w:tc>
          <w:tcPr>
            <w:tcW w:w="3227" w:type="dxa"/>
          </w:tcPr>
          <w:p w14:paraId="56EFDFE4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B6D1395" w14:textId="77777777" w:rsidR="006B24FE" w:rsidRPr="007A46DB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7A46D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7A46DB" w14:paraId="033321FA" w14:textId="77777777" w:rsidTr="00931234">
        <w:tc>
          <w:tcPr>
            <w:tcW w:w="3227" w:type="dxa"/>
          </w:tcPr>
          <w:p w14:paraId="1A6995C1" w14:textId="77777777" w:rsidR="006B24FE" w:rsidRPr="007A46DB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C7BA01D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Rejda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George (2011)</w:t>
            </w:r>
          </w:p>
          <w:p w14:paraId="5DBA6BD9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2. Vaughan, Emmet (2008)</w:t>
            </w:r>
          </w:p>
          <w:p w14:paraId="53C852A6" w14:textId="77777777" w:rsidR="002644CF" w:rsidRPr="007A46DB" w:rsidRDefault="002644CF" w:rsidP="002644CF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>3. Hanafi, Mamduh (2009)</w:t>
            </w:r>
          </w:p>
          <w:p w14:paraId="5FA2CA2E" w14:textId="47179CF2" w:rsidR="006B24FE" w:rsidRPr="007A46DB" w:rsidRDefault="002644CF" w:rsidP="002644C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Djojosoedarso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Soeisno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(2003)</w:t>
            </w:r>
          </w:p>
        </w:tc>
      </w:tr>
      <w:tr w:rsidR="006B24FE" w:rsidRPr="007A46DB" w14:paraId="067C1137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5BAB3070" w14:textId="77777777" w:rsidR="006B24FE" w:rsidRPr="007A46DB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16E1081" w14:textId="77777777" w:rsidR="006B24FE" w:rsidRPr="007A46DB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7A46DB" w14:paraId="116A8DFA" w14:textId="77777777" w:rsidTr="000F4893">
        <w:tc>
          <w:tcPr>
            <w:tcW w:w="3227" w:type="dxa"/>
            <w:shd w:val="clear" w:color="auto" w:fill="auto"/>
          </w:tcPr>
          <w:p w14:paraId="60AD111E" w14:textId="77777777" w:rsidR="006B24FE" w:rsidRPr="007A46DB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7A46DB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6A769732" w14:textId="77777777" w:rsidR="006B24FE" w:rsidRPr="007A46DB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62933733" w14:textId="77777777" w:rsidR="006B24FE" w:rsidRPr="007A46DB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44B977CB" w14:textId="77777777" w:rsidR="006B24FE" w:rsidRPr="007A46DB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1A357F8A" w14:textId="77777777" w:rsidR="006B24FE" w:rsidRPr="007A46DB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7A46DB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3FD5762E" w14:textId="77777777" w:rsidR="00852E7F" w:rsidRPr="007A46DB" w:rsidRDefault="00852E7F">
      <w:pPr>
        <w:rPr>
          <w:rFonts w:ascii="Cambria Math" w:hAnsi="Cambria Math"/>
          <w:sz w:val="24"/>
          <w:szCs w:val="24"/>
        </w:rPr>
      </w:pPr>
    </w:p>
    <w:p w14:paraId="7B238BB0" w14:textId="77777777" w:rsidR="007F6DD1" w:rsidRPr="007A46DB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A46DB" w14:paraId="2FDF7E4F" w14:textId="77777777" w:rsidTr="007F6DD1">
        <w:tc>
          <w:tcPr>
            <w:tcW w:w="6204" w:type="dxa"/>
          </w:tcPr>
          <w:p w14:paraId="1DB2DBFF" w14:textId="77777777" w:rsidR="007F6DD1" w:rsidRPr="007A46DB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71AE7F41" w14:textId="77777777" w:rsidR="007F6DD1" w:rsidRPr="007A46DB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4E54D49A" w14:textId="77777777" w:rsidR="007F6DD1" w:rsidRPr="007A46DB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6CF8AE" w14:textId="77777777" w:rsidR="007F6DD1" w:rsidRPr="007A46DB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A8CF1CC" w14:textId="77777777" w:rsidR="005C25D4" w:rsidRPr="007A46DB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C24D6A2" w14:textId="77777777" w:rsidR="007F6DD1" w:rsidRPr="007A46DB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C4ACF2F" w14:textId="77777777" w:rsidR="007F6DD1" w:rsidRPr="007A46DB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7CFAF8BD" w14:textId="77777777" w:rsidR="007F6DD1" w:rsidRPr="007A46DB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7A46DB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4325737B" w14:textId="77777777" w:rsidR="007F6DD1" w:rsidRPr="007A46DB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7A46DB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A46DB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0ECC033D" w14:textId="77777777" w:rsidR="007F6DD1" w:rsidRPr="007A46DB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43A4EE90" w14:textId="77777777" w:rsidR="007F6DD1" w:rsidRPr="007A46DB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960D505" w14:textId="77777777" w:rsidR="007F6DD1" w:rsidRPr="007A46DB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2D8D7F8" w14:textId="77777777" w:rsidR="007F6DD1" w:rsidRPr="007A46DB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3E1EC94" w14:textId="77777777" w:rsidR="005C25D4" w:rsidRPr="007A46DB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D3DDF68" w14:textId="77777777" w:rsidR="007F6DD1" w:rsidRPr="007A46DB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7A46DB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7A46DB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9B06A00" w14:textId="77777777" w:rsidR="007F6DD1" w:rsidRPr="007A46DB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A46DB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2BFD5D4A" w14:textId="77777777" w:rsidR="007F6DD1" w:rsidRPr="007A46DB" w:rsidRDefault="007F6DD1">
      <w:pPr>
        <w:rPr>
          <w:rFonts w:ascii="Cambria Math" w:hAnsi="Cambria Math"/>
          <w:sz w:val="24"/>
          <w:szCs w:val="24"/>
        </w:rPr>
      </w:pPr>
    </w:p>
    <w:p w14:paraId="31F0A963" w14:textId="77777777" w:rsidR="00931234" w:rsidRPr="007A46DB" w:rsidRDefault="00931234">
      <w:pPr>
        <w:rPr>
          <w:rFonts w:ascii="Cambria Math" w:hAnsi="Cambria Math"/>
          <w:sz w:val="24"/>
          <w:szCs w:val="24"/>
        </w:rPr>
      </w:pPr>
    </w:p>
    <w:p w14:paraId="789F1C12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FAA8" w14:textId="77777777" w:rsidR="001A0EF7" w:rsidRDefault="001A0EF7" w:rsidP="000F4893">
      <w:pPr>
        <w:spacing w:after="0" w:line="240" w:lineRule="auto"/>
      </w:pPr>
      <w:r>
        <w:separator/>
      </w:r>
    </w:p>
  </w:endnote>
  <w:endnote w:type="continuationSeparator" w:id="0">
    <w:p w14:paraId="5A91BD04" w14:textId="77777777" w:rsidR="001A0EF7" w:rsidRDefault="001A0EF7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B70C1C" w14:paraId="1D4A5793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19098545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B70C1C" w14:paraId="69ED1FCE" w14:textId="77777777">
      <w:tc>
        <w:tcPr>
          <w:tcW w:w="498" w:type="dxa"/>
          <w:tcBorders>
            <w:top w:val="single" w:sz="4" w:space="0" w:color="auto"/>
          </w:tcBorders>
        </w:tcPr>
        <w:p w14:paraId="480E5C06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5471619F" w14:textId="77777777">
      <w:trPr>
        <w:trHeight w:val="768"/>
      </w:trPr>
      <w:tc>
        <w:tcPr>
          <w:tcW w:w="498" w:type="dxa"/>
        </w:tcPr>
        <w:p w14:paraId="48EA0291" w14:textId="77777777" w:rsidR="00B70C1C" w:rsidRDefault="00B70C1C">
          <w:pPr>
            <w:pStyle w:val="Header"/>
          </w:pPr>
        </w:p>
      </w:tc>
    </w:tr>
  </w:tbl>
  <w:p w14:paraId="1CBAEEA6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8F7B" w14:textId="77777777" w:rsidR="001A0EF7" w:rsidRDefault="001A0EF7" w:rsidP="000F4893">
      <w:pPr>
        <w:spacing w:after="0" w:line="240" w:lineRule="auto"/>
      </w:pPr>
      <w:r>
        <w:separator/>
      </w:r>
    </w:p>
  </w:footnote>
  <w:footnote w:type="continuationSeparator" w:id="0">
    <w:p w14:paraId="74FC27C5" w14:textId="77777777" w:rsidR="001A0EF7" w:rsidRDefault="001A0EF7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AB1"/>
    <w:multiLevelType w:val="hybridMultilevel"/>
    <w:tmpl w:val="4C62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B54BF5"/>
    <w:multiLevelType w:val="hybridMultilevel"/>
    <w:tmpl w:val="32CE9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21D40C23"/>
    <w:multiLevelType w:val="hybridMultilevel"/>
    <w:tmpl w:val="6BC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3C08"/>
    <w:multiLevelType w:val="hybridMultilevel"/>
    <w:tmpl w:val="FC863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5647"/>
    <w:multiLevelType w:val="hybridMultilevel"/>
    <w:tmpl w:val="85B2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AEF1203"/>
    <w:multiLevelType w:val="hybridMultilevel"/>
    <w:tmpl w:val="3C46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D658B"/>
    <w:multiLevelType w:val="hybridMultilevel"/>
    <w:tmpl w:val="478C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C82"/>
    <w:multiLevelType w:val="hybridMultilevel"/>
    <w:tmpl w:val="3056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96202"/>
    <w:multiLevelType w:val="hybridMultilevel"/>
    <w:tmpl w:val="49CC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7046"/>
    <w:multiLevelType w:val="hybridMultilevel"/>
    <w:tmpl w:val="C7DE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53FDB"/>
    <w:multiLevelType w:val="hybridMultilevel"/>
    <w:tmpl w:val="526A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3F7E"/>
    <w:multiLevelType w:val="hybridMultilevel"/>
    <w:tmpl w:val="CB564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6FD46B4D"/>
    <w:multiLevelType w:val="hybridMultilevel"/>
    <w:tmpl w:val="F740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22"/>
  </w:num>
  <w:num w:numId="9">
    <w:abstractNumId w:val="25"/>
  </w:num>
  <w:num w:numId="10">
    <w:abstractNumId w:val="1"/>
  </w:num>
  <w:num w:numId="11">
    <w:abstractNumId w:val="24"/>
  </w:num>
  <w:num w:numId="12">
    <w:abstractNumId w:val="13"/>
  </w:num>
  <w:num w:numId="13">
    <w:abstractNumId w:val="3"/>
  </w:num>
  <w:num w:numId="14">
    <w:abstractNumId w:val="9"/>
  </w:num>
  <w:num w:numId="15">
    <w:abstractNumId w:val="23"/>
  </w:num>
  <w:num w:numId="16">
    <w:abstractNumId w:val="0"/>
  </w:num>
  <w:num w:numId="17">
    <w:abstractNumId w:val="10"/>
  </w:num>
  <w:num w:numId="18">
    <w:abstractNumId w:val="5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17"/>
  </w:num>
  <w:num w:numId="25">
    <w:abstractNumId w:val="16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65C11"/>
    <w:rsid w:val="00070269"/>
    <w:rsid w:val="00093922"/>
    <w:rsid w:val="000B14A7"/>
    <w:rsid w:val="000F4893"/>
    <w:rsid w:val="00117651"/>
    <w:rsid w:val="0014751A"/>
    <w:rsid w:val="00161E20"/>
    <w:rsid w:val="001A0EF7"/>
    <w:rsid w:val="001E4256"/>
    <w:rsid w:val="001F1AE3"/>
    <w:rsid w:val="0021021E"/>
    <w:rsid w:val="00261F00"/>
    <w:rsid w:val="002644CF"/>
    <w:rsid w:val="00297197"/>
    <w:rsid w:val="002F4BB5"/>
    <w:rsid w:val="0034639A"/>
    <w:rsid w:val="0038070D"/>
    <w:rsid w:val="003871D9"/>
    <w:rsid w:val="0039729F"/>
    <w:rsid w:val="003B46B5"/>
    <w:rsid w:val="003E3D87"/>
    <w:rsid w:val="003E7CBB"/>
    <w:rsid w:val="003F1442"/>
    <w:rsid w:val="00400A47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25D2E"/>
    <w:rsid w:val="0054341D"/>
    <w:rsid w:val="00572D5E"/>
    <w:rsid w:val="005C08FF"/>
    <w:rsid w:val="005C25D4"/>
    <w:rsid w:val="005C6AE0"/>
    <w:rsid w:val="005E23B3"/>
    <w:rsid w:val="005F4E03"/>
    <w:rsid w:val="006078F7"/>
    <w:rsid w:val="0062160E"/>
    <w:rsid w:val="006A31BE"/>
    <w:rsid w:val="006B24FE"/>
    <w:rsid w:val="006D12FC"/>
    <w:rsid w:val="006E302D"/>
    <w:rsid w:val="007839F2"/>
    <w:rsid w:val="007A46DB"/>
    <w:rsid w:val="007C0DB5"/>
    <w:rsid w:val="007C4A41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A5875"/>
    <w:rsid w:val="00A04837"/>
    <w:rsid w:val="00A04942"/>
    <w:rsid w:val="00A5688B"/>
    <w:rsid w:val="00A81588"/>
    <w:rsid w:val="00AC229D"/>
    <w:rsid w:val="00AF6FB6"/>
    <w:rsid w:val="00B6261D"/>
    <w:rsid w:val="00B669B6"/>
    <w:rsid w:val="00B70C1C"/>
    <w:rsid w:val="00C64A17"/>
    <w:rsid w:val="00C66385"/>
    <w:rsid w:val="00C66A36"/>
    <w:rsid w:val="00CB1602"/>
    <w:rsid w:val="00D3527C"/>
    <w:rsid w:val="00D360D8"/>
    <w:rsid w:val="00D9692F"/>
    <w:rsid w:val="00DB20A5"/>
    <w:rsid w:val="00DC25BE"/>
    <w:rsid w:val="00E076B2"/>
    <w:rsid w:val="00E07E92"/>
    <w:rsid w:val="00E15A5D"/>
    <w:rsid w:val="00E2671D"/>
    <w:rsid w:val="00E30562"/>
    <w:rsid w:val="00EB2B59"/>
    <w:rsid w:val="00EF16F3"/>
    <w:rsid w:val="00F5475D"/>
    <w:rsid w:val="00FA58F8"/>
    <w:rsid w:val="00FC333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F3A5A"/>
  <w15:docId w15:val="{8E1D2FA5-509F-455B-9A09-FA74574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CF"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70</cp:revision>
  <cp:lastPrinted>2021-09-24T01:36:00Z</cp:lastPrinted>
  <dcterms:created xsi:type="dcterms:W3CDTF">2021-11-05T01:02:00Z</dcterms:created>
  <dcterms:modified xsi:type="dcterms:W3CDTF">2021-12-08T01:34:00Z</dcterms:modified>
</cp:coreProperties>
</file>